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3EF3" w:rsidRDefault="00B53EF3" w:rsidP="0092114E">
      <w:pPr>
        <w:autoSpaceDE w:val="0"/>
        <w:autoSpaceDN w:val="0"/>
        <w:adjustRightInd w:val="0"/>
        <w:jc w:val="left"/>
        <w:rPr>
          <w:rFonts w:ascii="MS-Gothic" w:eastAsia="MS-Gothic" w:cs="MS-Gothic" w:hint="eastAsia"/>
          <w:kern w:val="0"/>
          <w:sz w:val="24"/>
          <w:szCs w:val="24"/>
        </w:rPr>
      </w:pPr>
      <w:r>
        <w:rPr>
          <w:rFonts w:ascii="MS-Gothic" w:eastAsia="MS-Gothic" w:cs="MS-Gothic" w:hint="eastAsia"/>
          <w:noProof/>
          <w:kern w:val="0"/>
          <w:sz w:val="24"/>
          <w:szCs w:val="24"/>
        </w:rPr>
        <mc:AlternateContent>
          <mc:Choice Requires="wps">
            <w:drawing>
              <wp:anchor distT="0" distB="0" distL="114300" distR="114300" simplePos="0" relativeHeight="251664384" behindDoc="0" locked="0" layoutInCell="1" allowOverlap="1">
                <wp:simplePos x="0" y="0"/>
                <wp:positionH relativeFrom="column">
                  <wp:posOffset>-3810</wp:posOffset>
                </wp:positionH>
                <wp:positionV relativeFrom="paragraph">
                  <wp:posOffset>-13335</wp:posOffset>
                </wp:positionV>
                <wp:extent cx="5762625" cy="419100"/>
                <wp:effectExtent l="0" t="0" r="28575" b="19050"/>
                <wp:wrapNone/>
                <wp:docPr id="10" name="テキスト ボックス 10"/>
                <wp:cNvGraphicFramePr/>
                <a:graphic xmlns:a="http://schemas.openxmlformats.org/drawingml/2006/main">
                  <a:graphicData uri="http://schemas.microsoft.com/office/word/2010/wordprocessingShape">
                    <wps:wsp>
                      <wps:cNvSpPr txBox="1"/>
                      <wps:spPr>
                        <a:xfrm>
                          <a:off x="0" y="0"/>
                          <a:ext cx="5762625" cy="419100"/>
                        </a:xfrm>
                        <a:prstGeom prst="rect">
                          <a:avLst/>
                        </a:prstGeom>
                        <a:solidFill>
                          <a:schemeClr val="bg1">
                            <a:lumMod val="5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3EF3" w:rsidRPr="00876272" w:rsidRDefault="00B53EF3" w:rsidP="00B53EF3">
                            <w:pPr>
                              <w:jc w:val="center"/>
                              <w:rPr>
                                <w:sz w:val="24"/>
                              </w:rPr>
                            </w:pPr>
                            <w:r w:rsidRPr="00893252">
                              <w:rPr>
                                <w:rFonts w:ascii="MS-Gothic" w:eastAsia="MS-Gothic" w:cs="MS-Gothic" w:hint="eastAsia"/>
                                <w:color w:val="FFFFFF" w:themeColor="background1"/>
                                <w:kern w:val="0"/>
                                <w:sz w:val="32"/>
                                <w:szCs w:val="24"/>
                              </w:rPr>
                              <w:t>障害児通所支援に係る多子軽減措置適用後の負担上限月額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0" o:spid="_x0000_s1026" type="#_x0000_t202" style="position:absolute;margin-left:-.3pt;margin-top:-1.05pt;width:453.75pt;height:33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" fillcolor="#7f7f7f [1612]" strokeweight=".5pt">
                <v:textbox>
                  <w:txbxContent>
                    <w:p w:rsidR="00B53EF3" w:rsidRPr="00876272" w:rsidRDefault="00B53EF3" w:rsidP="00B53EF3">
                      <w:pPr>
                        <w:jc w:val="center"/>
                        <w:rPr>
                          <w:sz w:val="24"/>
                        </w:rPr>
                      </w:pPr>
                      <w:r w:rsidRPr="00893252">
                        <w:rPr>
                          <w:rFonts w:ascii="MS-Gothic" w:eastAsia="MS-Gothic" w:cs="MS-Gothic" w:hint="eastAsia"/>
                          <w:color w:val="FFFFFF" w:themeColor="background1"/>
                          <w:kern w:val="0"/>
                          <w:sz w:val="32"/>
                          <w:szCs w:val="24"/>
                        </w:rPr>
                        <w:t>障害児通所支援に係る多子軽減措置適用後の負担上限月額</w:t>
                      </w:r>
                    </w:p>
                  </w:txbxContent>
                </v:textbox>
              </v:shape>
            </w:pict>
          </mc:Fallback>
        </mc:AlternateContent>
      </w:r>
    </w:p>
    <w:p w:rsidR="00B53EF3" w:rsidRDefault="00B53EF3" w:rsidP="0092114E">
      <w:pPr>
        <w:autoSpaceDE w:val="0"/>
        <w:autoSpaceDN w:val="0"/>
        <w:adjustRightInd w:val="0"/>
        <w:jc w:val="left"/>
        <w:rPr>
          <w:rFonts w:ascii="MS-Gothic" w:eastAsia="MS-Gothic" w:cs="MS-Gothic"/>
          <w:kern w:val="0"/>
          <w:sz w:val="24"/>
          <w:szCs w:val="24"/>
        </w:rPr>
      </w:pPr>
    </w:p>
    <w:p w:rsidR="0092114E" w:rsidRDefault="0092114E" w:rsidP="0092114E">
      <w:pPr>
        <w:autoSpaceDE w:val="0"/>
        <w:autoSpaceDN w:val="0"/>
        <w:adjustRightInd w:val="0"/>
        <w:jc w:val="left"/>
        <w:rPr>
          <w:rFonts w:ascii="MS-Gothic" w:eastAsia="MS-Gothic" w:cs="MS-Gothic"/>
          <w:kern w:val="0"/>
          <w:sz w:val="24"/>
          <w:szCs w:val="24"/>
        </w:rPr>
      </w:pPr>
    </w:p>
    <w:p w:rsidR="0092114E" w:rsidRPr="005017A2" w:rsidRDefault="0092114E" w:rsidP="005017A2">
      <w:pPr>
        <w:pStyle w:val="a3"/>
        <w:numPr>
          <w:ilvl w:val="0"/>
          <w:numId w:val="8"/>
        </w:numPr>
        <w:autoSpaceDE w:val="0"/>
        <w:autoSpaceDN w:val="0"/>
        <w:adjustRightInd w:val="0"/>
        <w:ind w:leftChars="0"/>
        <w:jc w:val="left"/>
        <w:rPr>
          <w:rFonts w:ascii="MS-Gothic" w:eastAsia="MS-Gothic" w:cs="MS-Gothic"/>
          <w:kern w:val="0"/>
          <w:sz w:val="24"/>
          <w:szCs w:val="24"/>
        </w:rPr>
      </w:pPr>
      <w:r w:rsidRPr="005017A2">
        <w:rPr>
          <w:rFonts w:ascii="MS-Gothic" w:eastAsia="MS-Gothic" w:cs="MS-Gothic"/>
          <w:kern w:val="0"/>
          <w:sz w:val="24"/>
          <w:szCs w:val="24"/>
        </w:rPr>
        <w:t xml:space="preserve"> </w:t>
      </w:r>
      <w:r w:rsidRPr="005017A2">
        <w:rPr>
          <w:rFonts w:ascii="MS-Gothic" w:eastAsia="MS-Gothic" w:cs="MS-Gothic" w:hint="eastAsia"/>
          <w:kern w:val="0"/>
          <w:sz w:val="24"/>
          <w:szCs w:val="24"/>
        </w:rPr>
        <w:t>対象者</w:t>
      </w:r>
    </w:p>
    <w:p w:rsidR="0092114E" w:rsidRPr="005017A2" w:rsidRDefault="0092114E" w:rsidP="005017A2">
      <w:pPr>
        <w:pStyle w:val="a3"/>
        <w:autoSpaceDE w:val="0"/>
        <w:autoSpaceDN w:val="0"/>
        <w:adjustRightInd w:val="0"/>
        <w:ind w:leftChars="0" w:left="600"/>
        <w:jc w:val="left"/>
        <w:rPr>
          <w:rFonts w:ascii="MS-Gothic" w:eastAsia="MS-Gothic" w:cs="MS-Gothic"/>
          <w:kern w:val="0"/>
          <w:sz w:val="24"/>
          <w:szCs w:val="24"/>
        </w:rPr>
      </w:pPr>
      <w:r w:rsidRPr="005017A2">
        <w:rPr>
          <w:rFonts w:ascii="MS-Gothic" w:eastAsia="MS-Gothic" w:cs="MS-Gothic" w:hint="eastAsia"/>
          <w:kern w:val="0"/>
          <w:sz w:val="24"/>
          <w:szCs w:val="24"/>
        </w:rPr>
        <w:t>⒜</w:t>
      </w:r>
      <w:r w:rsidRPr="005017A2">
        <w:rPr>
          <w:rFonts w:ascii="MS-Gothic" w:eastAsia="MS-Gothic" w:cs="MS-Gothic"/>
          <w:kern w:val="0"/>
          <w:sz w:val="24"/>
          <w:szCs w:val="24"/>
        </w:rPr>
        <w:t xml:space="preserve"> </w:t>
      </w:r>
      <w:r w:rsidRPr="005017A2">
        <w:rPr>
          <w:rFonts w:ascii="MS-Gothic" w:eastAsia="MS-Gothic" w:cs="MS-Gothic" w:hint="eastAsia"/>
          <w:kern w:val="0"/>
          <w:sz w:val="24"/>
          <w:szCs w:val="24"/>
        </w:rPr>
        <w:t>以下の者（以下「</w:t>
      </w:r>
      <w:bookmarkStart w:id="0" w:name="_GoBack"/>
      <w:bookmarkEnd w:id="0"/>
      <w:r w:rsidRPr="005017A2">
        <w:rPr>
          <w:rFonts w:ascii="MS-Gothic" w:eastAsia="MS-Gothic" w:cs="MS-Gothic" w:hint="eastAsia"/>
          <w:kern w:val="0"/>
          <w:sz w:val="24"/>
          <w:szCs w:val="24"/>
        </w:rPr>
        <w:t>小学校就学前児童」という。）が二人以上いる通所給付</w:t>
      </w:r>
    </w:p>
    <w:p w:rsidR="0092114E" w:rsidRDefault="0092114E" w:rsidP="005017A2">
      <w:pPr>
        <w:autoSpaceDE w:val="0"/>
        <w:autoSpaceDN w:val="0"/>
        <w:adjustRightInd w:val="0"/>
        <w:ind w:firstLineChars="200" w:firstLine="480"/>
        <w:jc w:val="left"/>
        <w:rPr>
          <w:rFonts w:ascii="MS-Gothic" w:eastAsia="MS-Gothic" w:cs="MS-Gothic"/>
          <w:kern w:val="0"/>
          <w:sz w:val="24"/>
          <w:szCs w:val="24"/>
        </w:rPr>
      </w:pPr>
      <w:r>
        <w:rPr>
          <w:rFonts w:ascii="MS-Gothic" w:eastAsia="MS-Gothic" w:cs="MS-Gothic" w:hint="eastAsia"/>
          <w:kern w:val="0"/>
          <w:sz w:val="24"/>
          <w:szCs w:val="24"/>
        </w:rPr>
        <w:t>決定保護者</w:t>
      </w:r>
    </w:p>
    <w:p w:rsidR="00876272" w:rsidRDefault="00876272" w:rsidP="005017A2">
      <w:pPr>
        <w:autoSpaceDE w:val="0"/>
        <w:autoSpaceDN w:val="0"/>
        <w:adjustRightInd w:val="0"/>
        <w:ind w:firstLineChars="200" w:firstLine="480"/>
        <w:jc w:val="left"/>
        <w:rPr>
          <w:rFonts w:ascii="MS-Gothic" w:eastAsia="MS-Gothic" w:cs="MS-Gothic"/>
          <w:kern w:val="0"/>
          <w:sz w:val="24"/>
          <w:szCs w:val="24"/>
        </w:rPr>
      </w:pPr>
    </w:p>
    <w:p w:rsidR="0092114E" w:rsidRDefault="0092114E" w:rsidP="00876272">
      <w:pPr>
        <w:autoSpaceDE w:val="0"/>
        <w:autoSpaceDN w:val="0"/>
        <w:adjustRightInd w:val="0"/>
        <w:ind w:firstLineChars="300" w:firstLine="720"/>
        <w:jc w:val="left"/>
        <w:rPr>
          <w:rFonts w:ascii="MS-Gothic" w:eastAsia="MS-Gothic" w:cs="MS-Gothic"/>
          <w:kern w:val="0"/>
          <w:sz w:val="24"/>
          <w:szCs w:val="24"/>
        </w:rPr>
      </w:pPr>
      <w:r>
        <w:rPr>
          <w:rFonts w:ascii="MS-Gothic" w:eastAsia="MS-Gothic" w:cs="MS-Gothic" w:hint="eastAsia"/>
          <w:kern w:val="0"/>
          <w:sz w:val="24"/>
          <w:szCs w:val="24"/>
        </w:rPr>
        <w:t>ⅰ</w:t>
      </w:r>
      <w:r>
        <w:rPr>
          <w:rFonts w:ascii="MS-Gothic" w:eastAsia="MS-Gothic" w:cs="MS-Gothic"/>
          <w:kern w:val="0"/>
          <w:sz w:val="24"/>
          <w:szCs w:val="24"/>
        </w:rPr>
        <w:t xml:space="preserve"> </w:t>
      </w:r>
      <w:r>
        <w:rPr>
          <w:rFonts w:ascii="MS-Gothic" w:eastAsia="MS-Gothic" w:cs="MS-Gothic" w:hint="eastAsia"/>
          <w:kern w:val="0"/>
          <w:sz w:val="24"/>
          <w:szCs w:val="24"/>
        </w:rPr>
        <w:t>障害児通所支援を利用する小学校就学の始期に達するまでの障害児</w:t>
      </w:r>
    </w:p>
    <w:p w:rsidR="0092114E" w:rsidRDefault="0092114E" w:rsidP="00876272">
      <w:pPr>
        <w:autoSpaceDE w:val="0"/>
        <w:autoSpaceDN w:val="0"/>
        <w:adjustRightInd w:val="0"/>
        <w:ind w:firstLineChars="300" w:firstLine="720"/>
        <w:jc w:val="left"/>
        <w:rPr>
          <w:rFonts w:ascii="MS-Gothic" w:eastAsia="MS-Gothic" w:cs="MS-Gothic"/>
          <w:kern w:val="0"/>
          <w:sz w:val="24"/>
          <w:szCs w:val="24"/>
        </w:rPr>
      </w:pPr>
      <w:r>
        <w:rPr>
          <w:rFonts w:ascii="MS-Gothic" w:eastAsia="MS-Gothic" w:cs="MS-Gothic" w:hint="eastAsia"/>
          <w:kern w:val="0"/>
          <w:sz w:val="24"/>
          <w:szCs w:val="24"/>
        </w:rPr>
        <w:t>ⅱ</w:t>
      </w:r>
      <w:r>
        <w:rPr>
          <w:rFonts w:ascii="MS-Gothic" w:eastAsia="MS-Gothic" w:cs="MS-Gothic"/>
          <w:kern w:val="0"/>
          <w:sz w:val="24"/>
          <w:szCs w:val="24"/>
        </w:rPr>
        <w:t xml:space="preserve"> </w:t>
      </w:r>
      <w:r>
        <w:rPr>
          <w:rFonts w:ascii="MS-Gothic" w:eastAsia="MS-Gothic" w:cs="MS-Gothic" w:hint="eastAsia"/>
          <w:kern w:val="0"/>
          <w:sz w:val="24"/>
          <w:szCs w:val="24"/>
        </w:rPr>
        <w:t>以下の施設に通う小学校就学の始期に達するまでの児童</w:t>
      </w:r>
    </w:p>
    <w:p w:rsidR="0092114E" w:rsidRDefault="0092114E" w:rsidP="00876272">
      <w:pPr>
        <w:autoSpaceDE w:val="0"/>
        <w:autoSpaceDN w:val="0"/>
        <w:adjustRightInd w:val="0"/>
        <w:ind w:firstLineChars="300" w:firstLine="720"/>
        <w:jc w:val="left"/>
        <w:rPr>
          <w:rFonts w:ascii="MS-Gothic" w:eastAsia="MS-Gothic" w:cs="MS-Gothic"/>
          <w:kern w:val="0"/>
          <w:sz w:val="24"/>
          <w:szCs w:val="24"/>
        </w:rPr>
      </w:pPr>
      <w:r>
        <w:rPr>
          <w:rFonts w:ascii="MS-Gothic" w:eastAsia="MS-Gothic" w:cs="MS-Gothic" w:hint="eastAsia"/>
          <w:kern w:val="0"/>
          <w:sz w:val="24"/>
          <w:szCs w:val="24"/>
        </w:rPr>
        <w:t>・</w:t>
      </w:r>
      <w:r>
        <w:rPr>
          <w:rFonts w:ascii="MS-Gothic" w:eastAsia="MS-Gothic" w:cs="MS-Gothic"/>
          <w:kern w:val="0"/>
          <w:sz w:val="24"/>
          <w:szCs w:val="24"/>
        </w:rPr>
        <w:t xml:space="preserve"> </w:t>
      </w:r>
      <w:r>
        <w:rPr>
          <w:rFonts w:ascii="MS-Gothic" w:eastAsia="MS-Gothic" w:cs="MS-Gothic" w:hint="eastAsia"/>
          <w:kern w:val="0"/>
          <w:sz w:val="24"/>
          <w:szCs w:val="24"/>
        </w:rPr>
        <w:t>幼稚園</w:t>
      </w:r>
    </w:p>
    <w:p w:rsidR="0092114E" w:rsidRDefault="0092114E" w:rsidP="00876272">
      <w:pPr>
        <w:autoSpaceDE w:val="0"/>
        <w:autoSpaceDN w:val="0"/>
        <w:adjustRightInd w:val="0"/>
        <w:ind w:firstLineChars="300" w:firstLine="720"/>
        <w:jc w:val="left"/>
        <w:rPr>
          <w:rFonts w:ascii="MS-Gothic" w:eastAsia="MS-Gothic" w:cs="MS-Gothic"/>
          <w:kern w:val="0"/>
          <w:sz w:val="24"/>
          <w:szCs w:val="24"/>
        </w:rPr>
      </w:pPr>
      <w:r>
        <w:rPr>
          <w:rFonts w:ascii="MS-Gothic" w:eastAsia="MS-Gothic" w:cs="MS-Gothic" w:hint="eastAsia"/>
          <w:kern w:val="0"/>
          <w:sz w:val="24"/>
          <w:szCs w:val="24"/>
        </w:rPr>
        <w:t>・</w:t>
      </w:r>
      <w:r>
        <w:rPr>
          <w:rFonts w:ascii="MS-Gothic" w:eastAsia="MS-Gothic" w:cs="MS-Gothic"/>
          <w:kern w:val="0"/>
          <w:sz w:val="24"/>
          <w:szCs w:val="24"/>
        </w:rPr>
        <w:t xml:space="preserve"> </w:t>
      </w:r>
      <w:r>
        <w:rPr>
          <w:rFonts w:ascii="MS-Gothic" w:eastAsia="MS-Gothic" w:cs="MS-Gothic" w:hint="eastAsia"/>
          <w:kern w:val="0"/>
          <w:sz w:val="24"/>
          <w:szCs w:val="24"/>
        </w:rPr>
        <w:t>特別支援学校の幼稚部</w:t>
      </w:r>
    </w:p>
    <w:p w:rsidR="0092114E" w:rsidRDefault="0092114E" w:rsidP="00876272">
      <w:pPr>
        <w:autoSpaceDE w:val="0"/>
        <w:autoSpaceDN w:val="0"/>
        <w:adjustRightInd w:val="0"/>
        <w:ind w:firstLineChars="300" w:firstLine="720"/>
        <w:jc w:val="left"/>
        <w:rPr>
          <w:rFonts w:ascii="MS-Gothic" w:eastAsia="MS-Gothic" w:cs="MS-Gothic"/>
          <w:kern w:val="0"/>
          <w:sz w:val="24"/>
          <w:szCs w:val="24"/>
        </w:rPr>
      </w:pPr>
      <w:r>
        <w:rPr>
          <w:rFonts w:ascii="MS-Gothic" w:eastAsia="MS-Gothic" w:cs="MS-Gothic" w:hint="eastAsia"/>
          <w:kern w:val="0"/>
          <w:sz w:val="24"/>
          <w:szCs w:val="24"/>
        </w:rPr>
        <w:t>・</w:t>
      </w:r>
      <w:r>
        <w:rPr>
          <w:rFonts w:ascii="MS-Gothic" w:eastAsia="MS-Gothic" w:cs="MS-Gothic"/>
          <w:kern w:val="0"/>
          <w:sz w:val="24"/>
          <w:szCs w:val="24"/>
        </w:rPr>
        <w:t xml:space="preserve"> </w:t>
      </w:r>
      <w:r>
        <w:rPr>
          <w:rFonts w:ascii="MS-Gothic" w:eastAsia="MS-Gothic" w:cs="MS-Gothic" w:hint="eastAsia"/>
          <w:kern w:val="0"/>
          <w:sz w:val="24"/>
          <w:szCs w:val="24"/>
        </w:rPr>
        <w:t>保育所</w:t>
      </w:r>
    </w:p>
    <w:p w:rsidR="0092114E" w:rsidRDefault="0092114E" w:rsidP="00876272">
      <w:pPr>
        <w:autoSpaceDE w:val="0"/>
        <w:autoSpaceDN w:val="0"/>
        <w:adjustRightInd w:val="0"/>
        <w:ind w:firstLineChars="300" w:firstLine="720"/>
        <w:jc w:val="left"/>
        <w:rPr>
          <w:rFonts w:ascii="MS-Gothic" w:eastAsia="MS-Gothic" w:cs="MS-Gothic"/>
          <w:kern w:val="0"/>
          <w:sz w:val="24"/>
          <w:szCs w:val="24"/>
        </w:rPr>
      </w:pPr>
      <w:r>
        <w:rPr>
          <w:rFonts w:ascii="MS-Gothic" w:eastAsia="MS-Gothic" w:cs="MS-Gothic" w:hint="eastAsia"/>
          <w:kern w:val="0"/>
          <w:sz w:val="24"/>
          <w:szCs w:val="24"/>
        </w:rPr>
        <w:t>・</w:t>
      </w:r>
      <w:r>
        <w:rPr>
          <w:rFonts w:ascii="MS-Gothic" w:eastAsia="MS-Gothic" w:cs="MS-Gothic"/>
          <w:kern w:val="0"/>
          <w:sz w:val="24"/>
          <w:szCs w:val="24"/>
        </w:rPr>
        <w:t xml:space="preserve"> </w:t>
      </w:r>
      <w:r>
        <w:rPr>
          <w:rFonts w:ascii="MS-Gothic" w:eastAsia="MS-Gothic" w:cs="MS-Gothic" w:hint="eastAsia"/>
          <w:kern w:val="0"/>
          <w:sz w:val="24"/>
          <w:szCs w:val="24"/>
        </w:rPr>
        <w:t>情緒障害児短期治療施設</w:t>
      </w:r>
    </w:p>
    <w:p w:rsidR="0092114E" w:rsidRDefault="0092114E" w:rsidP="00876272">
      <w:pPr>
        <w:widowControl/>
        <w:ind w:firstLineChars="300" w:firstLine="720"/>
        <w:jc w:val="left"/>
        <w:rPr>
          <w:rFonts w:asciiTheme="minorEastAsia" w:hAnsiTheme="minorEastAsia" w:cs="ＭＳ ゴシック"/>
          <w:color w:val="000000"/>
          <w:kern w:val="0"/>
          <w:sz w:val="24"/>
          <w:szCs w:val="24"/>
        </w:rPr>
      </w:pPr>
      <w:r>
        <w:rPr>
          <w:rFonts w:ascii="MS-Gothic" w:eastAsia="MS-Gothic" w:cs="MS-Gothic" w:hint="eastAsia"/>
          <w:kern w:val="0"/>
          <w:sz w:val="24"/>
          <w:szCs w:val="24"/>
        </w:rPr>
        <w:t>・</w:t>
      </w:r>
      <w:r>
        <w:rPr>
          <w:rFonts w:ascii="MS-Gothic" w:eastAsia="MS-Gothic" w:cs="MS-Gothic"/>
          <w:kern w:val="0"/>
          <w:sz w:val="24"/>
          <w:szCs w:val="24"/>
        </w:rPr>
        <w:t xml:space="preserve"> </w:t>
      </w:r>
      <w:r>
        <w:rPr>
          <w:rFonts w:ascii="MS-Gothic" w:eastAsia="MS-Gothic" w:cs="MS-Gothic" w:hint="eastAsia"/>
          <w:kern w:val="0"/>
          <w:sz w:val="24"/>
          <w:szCs w:val="24"/>
        </w:rPr>
        <w:t>認定こども</w:t>
      </w:r>
    </w:p>
    <w:p w:rsidR="0092114E" w:rsidRDefault="0092114E" w:rsidP="00876272">
      <w:pPr>
        <w:autoSpaceDE w:val="0"/>
        <w:autoSpaceDN w:val="0"/>
        <w:adjustRightInd w:val="0"/>
        <w:ind w:firstLineChars="300" w:firstLine="720"/>
        <w:jc w:val="left"/>
        <w:rPr>
          <w:rFonts w:ascii="MS-Gothic" w:eastAsia="MS-Gothic" w:cs="MS-Gothic"/>
          <w:kern w:val="0"/>
          <w:sz w:val="24"/>
          <w:szCs w:val="24"/>
        </w:rPr>
      </w:pPr>
      <w:r>
        <w:rPr>
          <w:rFonts w:ascii="MS-Gothic" w:eastAsia="MS-Gothic" w:cs="MS-Gothic" w:hint="eastAsia"/>
          <w:kern w:val="0"/>
          <w:sz w:val="24"/>
          <w:szCs w:val="24"/>
        </w:rPr>
        <w:t>ⅲ</w:t>
      </w:r>
      <w:r>
        <w:rPr>
          <w:rFonts w:ascii="MS-Gothic" w:eastAsia="MS-Gothic" w:cs="MS-Gothic"/>
          <w:kern w:val="0"/>
          <w:sz w:val="24"/>
          <w:szCs w:val="24"/>
        </w:rPr>
        <w:t xml:space="preserve"> </w:t>
      </w:r>
      <w:r>
        <w:rPr>
          <w:rFonts w:ascii="MS-Gothic" w:eastAsia="MS-Gothic" w:cs="MS-Gothic" w:hint="eastAsia"/>
          <w:kern w:val="0"/>
          <w:sz w:val="24"/>
          <w:szCs w:val="24"/>
        </w:rPr>
        <w:t>特例保育又は家庭的保育事業等による保育を受ける児童</w:t>
      </w:r>
    </w:p>
    <w:p w:rsidR="00876272" w:rsidRDefault="00876272" w:rsidP="005017A2">
      <w:pPr>
        <w:autoSpaceDE w:val="0"/>
        <w:autoSpaceDN w:val="0"/>
        <w:adjustRightInd w:val="0"/>
        <w:ind w:firstLineChars="200" w:firstLine="480"/>
        <w:jc w:val="left"/>
        <w:rPr>
          <w:rFonts w:ascii="MS-Gothic" w:eastAsia="MS-Gothic" w:cs="MS-Gothic"/>
          <w:kern w:val="0"/>
          <w:sz w:val="24"/>
          <w:szCs w:val="24"/>
        </w:rPr>
      </w:pPr>
    </w:p>
    <w:p w:rsidR="0092114E" w:rsidRDefault="0092114E" w:rsidP="005017A2">
      <w:pPr>
        <w:autoSpaceDE w:val="0"/>
        <w:autoSpaceDN w:val="0"/>
        <w:adjustRightInd w:val="0"/>
        <w:ind w:firstLineChars="200" w:firstLine="480"/>
        <w:jc w:val="left"/>
        <w:rPr>
          <w:rFonts w:ascii="MS-Gothic" w:eastAsia="MS-Gothic" w:cs="MS-Gothic"/>
          <w:kern w:val="0"/>
          <w:sz w:val="24"/>
          <w:szCs w:val="24"/>
        </w:rPr>
      </w:pPr>
      <w:r>
        <w:rPr>
          <w:rFonts w:ascii="MS-Gothic" w:eastAsia="MS-Gothic" w:cs="MS-Gothic" w:hint="eastAsia"/>
          <w:kern w:val="0"/>
          <w:sz w:val="24"/>
          <w:szCs w:val="24"/>
        </w:rPr>
        <w:t>⒝</w:t>
      </w:r>
      <w:r>
        <w:rPr>
          <w:rFonts w:ascii="MS-Gothic" w:eastAsia="MS-Gothic" w:cs="MS-Gothic"/>
          <w:kern w:val="0"/>
          <w:sz w:val="24"/>
          <w:szCs w:val="24"/>
        </w:rPr>
        <w:t xml:space="preserve"> </w:t>
      </w:r>
      <w:r>
        <w:rPr>
          <w:rFonts w:ascii="MS-Gothic" w:eastAsia="MS-Gothic" w:cs="MS-Gothic" w:hint="eastAsia"/>
          <w:kern w:val="0"/>
          <w:sz w:val="24"/>
          <w:szCs w:val="24"/>
        </w:rPr>
        <w:t>市町村民税所得割合算額が</w:t>
      </w:r>
      <w:r>
        <w:rPr>
          <w:rFonts w:ascii="MS-Gothic" w:eastAsia="MS-Gothic" w:cs="MS-Gothic"/>
          <w:kern w:val="0"/>
          <w:sz w:val="24"/>
          <w:szCs w:val="24"/>
        </w:rPr>
        <w:t xml:space="preserve">77,101 </w:t>
      </w:r>
      <w:r>
        <w:rPr>
          <w:rFonts w:ascii="MS-Gothic" w:eastAsia="MS-Gothic" w:cs="MS-Gothic" w:hint="eastAsia"/>
          <w:kern w:val="0"/>
          <w:sz w:val="24"/>
          <w:szCs w:val="24"/>
        </w:rPr>
        <w:t>円未満の世帯（市町村民税非課税世</w:t>
      </w:r>
    </w:p>
    <w:p w:rsidR="0092114E" w:rsidRDefault="0092114E" w:rsidP="005017A2">
      <w:pPr>
        <w:autoSpaceDE w:val="0"/>
        <w:autoSpaceDN w:val="0"/>
        <w:adjustRightInd w:val="0"/>
        <w:ind w:firstLineChars="200" w:firstLine="480"/>
        <w:jc w:val="left"/>
        <w:rPr>
          <w:rFonts w:ascii="MS-Gothic" w:eastAsia="MS-Gothic" w:cs="MS-Gothic"/>
          <w:kern w:val="0"/>
          <w:sz w:val="24"/>
          <w:szCs w:val="24"/>
        </w:rPr>
      </w:pPr>
      <w:r>
        <w:rPr>
          <w:rFonts w:ascii="MS-Gothic" w:eastAsia="MS-Gothic" w:cs="MS-Gothic" w:hint="eastAsia"/>
          <w:kern w:val="0"/>
          <w:sz w:val="24"/>
          <w:szCs w:val="24"/>
        </w:rPr>
        <w:t>帯及び生活保護受給世帯を除く。）に属し、以下の者（以下「負担額算定基</w:t>
      </w:r>
    </w:p>
    <w:p w:rsidR="0092114E" w:rsidRDefault="0092114E" w:rsidP="005017A2">
      <w:pPr>
        <w:autoSpaceDE w:val="0"/>
        <w:autoSpaceDN w:val="0"/>
        <w:adjustRightInd w:val="0"/>
        <w:ind w:firstLineChars="200" w:firstLine="480"/>
        <w:jc w:val="left"/>
        <w:rPr>
          <w:rFonts w:ascii="MS-Gothic" w:eastAsia="MS-Gothic" w:cs="MS-Gothic"/>
          <w:kern w:val="0"/>
          <w:sz w:val="24"/>
          <w:szCs w:val="24"/>
        </w:rPr>
      </w:pPr>
      <w:r>
        <w:rPr>
          <w:rFonts w:ascii="MS-Gothic" w:eastAsia="MS-Gothic" w:cs="MS-Gothic" w:hint="eastAsia"/>
          <w:kern w:val="0"/>
          <w:sz w:val="24"/>
          <w:szCs w:val="24"/>
        </w:rPr>
        <w:t>準者」という。）が二人以上いる通所給付決定保護者</w:t>
      </w:r>
    </w:p>
    <w:p w:rsidR="00876272" w:rsidRDefault="00876272" w:rsidP="005017A2">
      <w:pPr>
        <w:autoSpaceDE w:val="0"/>
        <w:autoSpaceDN w:val="0"/>
        <w:adjustRightInd w:val="0"/>
        <w:ind w:firstLineChars="200" w:firstLine="480"/>
        <w:jc w:val="left"/>
        <w:rPr>
          <w:rFonts w:ascii="MS-Gothic" w:eastAsia="MS-Gothic" w:cs="MS-Gothic"/>
          <w:kern w:val="0"/>
          <w:sz w:val="24"/>
          <w:szCs w:val="24"/>
        </w:rPr>
      </w:pPr>
    </w:p>
    <w:p w:rsidR="0092114E" w:rsidRDefault="0092114E" w:rsidP="00876272">
      <w:pPr>
        <w:autoSpaceDE w:val="0"/>
        <w:autoSpaceDN w:val="0"/>
        <w:adjustRightInd w:val="0"/>
        <w:ind w:firstLineChars="300" w:firstLine="720"/>
        <w:jc w:val="left"/>
        <w:rPr>
          <w:rFonts w:ascii="MS-Gothic" w:eastAsia="MS-Gothic" w:cs="MS-Gothic"/>
          <w:kern w:val="0"/>
          <w:sz w:val="24"/>
          <w:szCs w:val="24"/>
        </w:rPr>
      </w:pPr>
      <w:r>
        <w:rPr>
          <w:rFonts w:ascii="MS-Gothic" w:eastAsia="MS-Gothic" w:cs="MS-Gothic" w:hint="eastAsia"/>
          <w:kern w:val="0"/>
          <w:sz w:val="24"/>
          <w:szCs w:val="24"/>
        </w:rPr>
        <w:t>ⅰ</w:t>
      </w:r>
      <w:r>
        <w:rPr>
          <w:rFonts w:ascii="MS-Gothic" w:eastAsia="MS-Gothic" w:cs="MS-Gothic"/>
          <w:kern w:val="0"/>
          <w:sz w:val="24"/>
          <w:szCs w:val="24"/>
        </w:rPr>
        <w:t xml:space="preserve"> </w:t>
      </w:r>
      <w:r>
        <w:rPr>
          <w:rFonts w:ascii="MS-Gothic" w:eastAsia="MS-Gothic" w:cs="MS-Gothic" w:hint="eastAsia"/>
          <w:kern w:val="0"/>
          <w:sz w:val="24"/>
          <w:szCs w:val="24"/>
        </w:rPr>
        <w:t>通所給付決定保護者の児童で通所給付決定保護者と生計を一にする</w:t>
      </w:r>
    </w:p>
    <w:p w:rsidR="0092114E" w:rsidRDefault="005017A2" w:rsidP="0092114E">
      <w:pPr>
        <w:autoSpaceDE w:val="0"/>
        <w:autoSpaceDN w:val="0"/>
        <w:adjustRightInd w:val="0"/>
        <w:jc w:val="left"/>
        <w:rPr>
          <w:rFonts w:ascii="MS-Gothic" w:eastAsia="MS-Gothic" w:cs="MS-Gothic"/>
          <w:kern w:val="0"/>
          <w:sz w:val="24"/>
          <w:szCs w:val="24"/>
        </w:rPr>
      </w:pPr>
      <w:r>
        <w:rPr>
          <w:rFonts w:ascii="MS-Gothic" w:eastAsia="MS-Gothic" w:cs="MS-Gothic" w:hint="eastAsia"/>
          <w:kern w:val="0"/>
          <w:sz w:val="24"/>
          <w:szCs w:val="24"/>
        </w:rPr>
        <w:t xml:space="preserve">　　　</w:t>
      </w:r>
      <w:r w:rsidR="00876272">
        <w:rPr>
          <w:rFonts w:ascii="MS-Gothic" w:eastAsia="MS-Gothic" w:cs="MS-Gothic" w:hint="eastAsia"/>
          <w:kern w:val="0"/>
          <w:sz w:val="24"/>
          <w:szCs w:val="24"/>
        </w:rPr>
        <w:t xml:space="preserve">　</w:t>
      </w:r>
      <w:r w:rsidR="0092114E">
        <w:rPr>
          <w:rFonts w:ascii="MS-Gothic" w:eastAsia="MS-Gothic" w:cs="MS-Gothic" w:hint="eastAsia"/>
          <w:kern w:val="0"/>
          <w:sz w:val="24"/>
          <w:szCs w:val="24"/>
        </w:rPr>
        <w:t>者</w:t>
      </w:r>
    </w:p>
    <w:p w:rsidR="0092114E" w:rsidRDefault="0092114E" w:rsidP="00876272">
      <w:pPr>
        <w:autoSpaceDE w:val="0"/>
        <w:autoSpaceDN w:val="0"/>
        <w:adjustRightInd w:val="0"/>
        <w:ind w:firstLineChars="300" w:firstLine="720"/>
        <w:jc w:val="left"/>
        <w:rPr>
          <w:rFonts w:ascii="MS-Gothic" w:eastAsia="MS-Gothic" w:cs="MS-Gothic"/>
          <w:kern w:val="0"/>
          <w:sz w:val="24"/>
          <w:szCs w:val="24"/>
        </w:rPr>
      </w:pPr>
      <w:r>
        <w:rPr>
          <w:rFonts w:ascii="MS-Gothic" w:eastAsia="MS-Gothic" w:cs="MS-Gothic" w:hint="eastAsia"/>
          <w:kern w:val="0"/>
          <w:sz w:val="24"/>
          <w:szCs w:val="24"/>
        </w:rPr>
        <w:t>ⅱ</w:t>
      </w:r>
      <w:r>
        <w:rPr>
          <w:rFonts w:ascii="MS-Gothic" w:eastAsia="MS-Gothic" w:cs="MS-Gothic"/>
          <w:kern w:val="0"/>
          <w:sz w:val="24"/>
          <w:szCs w:val="24"/>
        </w:rPr>
        <w:t xml:space="preserve"> </w:t>
      </w:r>
      <w:r>
        <w:rPr>
          <w:rFonts w:ascii="MS-Gothic" w:eastAsia="MS-Gothic" w:cs="MS-Gothic" w:hint="eastAsia"/>
          <w:kern w:val="0"/>
          <w:sz w:val="24"/>
          <w:szCs w:val="24"/>
        </w:rPr>
        <w:t>通所給付決定保護者に監護されていた児童で通所給付決定保護者と</w:t>
      </w:r>
    </w:p>
    <w:p w:rsidR="0092114E" w:rsidRDefault="0092114E" w:rsidP="00876272">
      <w:pPr>
        <w:autoSpaceDE w:val="0"/>
        <w:autoSpaceDN w:val="0"/>
        <w:adjustRightInd w:val="0"/>
        <w:ind w:firstLineChars="400" w:firstLine="960"/>
        <w:jc w:val="left"/>
        <w:rPr>
          <w:rFonts w:ascii="MS-Gothic" w:eastAsia="MS-Gothic" w:cs="MS-Gothic"/>
          <w:kern w:val="0"/>
          <w:sz w:val="24"/>
          <w:szCs w:val="24"/>
        </w:rPr>
      </w:pPr>
      <w:r>
        <w:rPr>
          <w:rFonts w:ascii="MS-Gothic" w:eastAsia="MS-Gothic" w:cs="MS-Gothic" w:hint="eastAsia"/>
          <w:kern w:val="0"/>
          <w:sz w:val="24"/>
          <w:szCs w:val="24"/>
        </w:rPr>
        <w:t>生計を一にする者</w:t>
      </w:r>
    </w:p>
    <w:p w:rsidR="0092114E" w:rsidRDefault="0092114E" w:rsidP="00876272">
      <w:pPr>
        <w:autoSpaceDE w:val="0"/>
        <w:autoSpaceDN w:val="0"/>
        <w:adjustRightInd w:val="0"/>
        <w:ind w:firstLineChars="300" w:firstLine="720"/>
        <w:jc w:val="left"/>
        <w:rPr>
          <w:rFonts w:ascii="MS-Gothic" w:eastAsia="MS-Gothic" w:cs="MS-Gothic"/>
          <w:kern w:val="0"/>
          <w:sz w:val="24"/>
          <w:szCs w:val="24"/>
        </w:rPr>
      </w:pPr>
      <w:r>
        <w:rPr>
          <w:rFonts w:ascii="MS-Gothic" w:eastAsia="MS-Gothic" w:cs="MS-Gothic" w:hint="eastAsia"/>
          <w:kern w:val="0"/>
          <w:sz w:val="24"/>
          <w:szCs w:val="24"/>
        </w:rPr>
        <w:t>ⅲ</w:t>
      </w:r>
      <w:r>
        <w:rPr>
          <w:rFonts w:ascii="MS-Gothic" w:eastAsia="MS-Gothic" w:cs="MS-Gothic"/>
          <w:kern w:val="0"/>
          <w:sz w:val="24"/>
          <w:szCs w:val="24"/>
        </w:rPr>
        <w:t xml:space="preserve"> </w:t>
      </w:r>
      <w:r>
        <w:rPr>
          <w:rFonts w:ascii="MS-Gothic" w:eastAsia="MS-Gothic" w:cs="MS-Gothic" w:hint="eastAsia"/>
          <w:kern w:val="0"/>
          <w:sz w:val="24"/>
          <w:szCs w:val="24"/>
        </w:rPr>
        <w:t>通所給付決定保護者及びその配偶者の直系卑属で通所給付決定保護</w:t>
      </w:r>
    </w:p>
    <w:p w:rsidR="0092114E" w:rsidRDefault="0092114E" w:rsidP="005017A2">
      <w:pPr>
        <w:autoSpaceDE w:val="0"/>
        <w:autoSpaceDN w:val="0"/>
        <w:adjustRightInd w:val="0"/>
        <w:ind w:firstLineChars="300" w:firstLine="720"/>
        <w:jc w:val="left"/>
        <w:rPr>
          <w:rFonts w:ascii="MS-Gothic" w:eastAsia="MS-Gothic" w:cs="MS-Gothic"/>
          <w:kern w:val="0"/>
          <w:sz w:val="24"/>
          <w:szCs w:val="24"/>
        </w:rPr>
      </w:pPr>
      <w:r>
        <w:rPr>
          <w:rFonts w:ascii="MS-Gothic" w:eastAsia="MS-Gothic" w:cs="MS-Gothic" w:hint="eastAsia"/>
          <w:kern w:val="0"/>
          <w:sz w:val="24"/>
          <w:szCs w:val="24"/>
        </w:rPr>
        <w:t>者と生計を一にする者（ⅰ及びⅱの者を除く。）</w:t>
      </w:r>
    </w:p>
    <w:p w:rsidR="00A17133" w:rsidRDefault="00A17133" w:rsidP="005017A2">
      <w:pPr>
        <w:autoSpaceDE w:val="0"/>
        <w:autoSpaceDN w:val="0"/>
        <w:adjustRightInd w:val="0"/>
        <w:ind w:firstLineChars="300" w:firstLine="720"/>
        <w:jc w:val="left"/>
        <w:rPr>
          <w:rFonts w:ascii="MS-Gothic" w:eastAsia="MS-Gothic" w:cs="MS-Gothic"/>
          <w:kern w:val="0"/>
          <w:sz w:val="24"/>
          <w:szCs w:val="24"/>
        </w:rPr>
      </w:pPr>
    </w:p>
    <w:p w:rsidR="00876272" w:rsidRDefault="00876272" w:rsidP="005017A2">
      <w:pPr>
        <w:autoSpaceDE w:val="0"/>
        <w:autoSpaceDN w:val="0"/>
        <w:adjustRightInd w:val="0"/>
        <w:ind w:firstLineChars="300" w:firstLine="720"/>
        <w:jc w:val="left"/>
        <w:rPr>
          <w:rFonts w:ascii="MS-Gothic" w:eastAsia="MS-Gothic" w:cs="MS-Gothic" w:hint="eastAsia"/>
          <w:kern w:val="0"/>
          <w:sz w:val="24"/>
          <w:szCs w:val="24"/>
        </w:rPr>
      </w:pPr>
    </w:p>
    <w:p w:rsidR="0092114E" w:rsidRPr="005017A2" w:rsidRDefault="0092114E" w:rsidP="005017A2">
      <w:pPr>
        <w:pStyle w:val="a3"/>
        <w:numPr>
          <w:ilvl w:val="0"/>
          <w:numId w:val="8"/>
        </w:numPr>
        <w:autoSpaceDE w:val="0"/>
        <w:autoSpaceDN w:val="0"/>
        <w:adjustRightInd w:val="0"/>
        <w:ind w:leftChars="0"/>
        <w:jc w:val="left"/>
        <w:rPr>
          <w:rFonts w:ascii="MS-Gothic" w:eastAsia="MS-Gothic" w:cs="MS-Gothic"/>
          <w:kern w:val="0"/>
          <w:sz w:val="24"/>
          <w:szCs w:val="24"/>
        </w:rPr>
      </w:pPr>
      <w:r w:rsidRPr="005017A2">
        <w:rPr>
          <w:rFonts w:ascii="MS-Gothic" w:eastAsia="MS-Gothic" w:cs="MS-Gothic"/>
          <w:kern w:val="0"/>
          <w:sz w:val="24"/>
          <w:szCs w:val="24"/>
        </w:rPr>
        <w:t xml:space="preserve"> </w:t>
      </w:r>
      <w:r w:rsidRPr="005017A2">
        <w:rPr>
          <w:rFonts w:ascii="MS-Gothic" w:eastAsia="MS-Gothic" w:cs="MS-Gothic" w:hint="eastAsia"/>
          <w:kern w:val="0"/>
          <w:sz w:val="24"/>
          <w:szCs w:val="24"/>
        </w:rPr>
        <w:t>負担上限月額</w:t>
      </w:r>
    </w:p>
    <w:p w:rsidR="0092114E" w:rsidRPr="005017A2" w:rsidRDefault="0092114E" w:rsidP="005017A2">
      <w:pPr>
        <w:pStyle w:val="a3"/>
        <w:autoSpaceDE w:val="0"/>
        <w:autoSpaceDN w:val="0"/>
        <w:adjustRightInd w:val="0"/>
        <w:ind w:leftChars="0" w:left="240" w:firstLineChars="100" w:firstLine="240"/>
        <w:jc w:val="left"/>
        <w:rPr>
          <w:rFonts w:ascii="MS-Gothic" w:eastAsia="MS-Gothic" w:cs="MS-Gothic"/>
          <w:kern w:val="0"/>
          <w:sz w:val="24"/>
          <w:szCs w:val="24"/>
        </w:rPr>
      </w:pPr>
      <w:r w:rsidRPr="005017A2">
        <w:rPr>
          <w:rFonts w:ascii="MS-Gothic" w:eastAsia="MS-Gothic" w:cs="MS-Gothic" w:hint="eastAsia"/>
          <w:kern w:val="0"/>
          <w:sz w:val="24"/>
          <w:szCs w:val="24"/>
        </w:rPr>
        <w:t>⒜の場合</w:t>
      </w:r>
    </w:p>
    <w:p w:rsidR="0092114E" w:rsidRDefault="0092114E" w:rsidP="005017A2">
      <w:pPr>
        <w:autoSpaceDE w:val="0"/>
        <w:autoSpaceDN w:val="0"/>
        <w:adjustRightInd w:val="0"/>
        <w:ind w:firstLineChars="300" w:firstLine="720"/>
        <w:jc w:val="left"/>
        <w:rPr>
          <w:rFonts w:ascii="MS-Gothic" w:eastAsia="MS-Gothic" w:cs="MS-Gothic"/>
          <w:kern w:val="0"/>
          <w:sz w:val="24"/>
          <w:szCs w:val="24"/>
        </w:rPr>
      </w:pPr>
      <w:r>
        <w:rPr>
          <w:rFonts w:ascii="MS-Gothic" w:eastAsia="MS-Gothic" w:cs="MS-Gothic" w:hint="eastAsia"/>
          <w:kern w:val="0"/>
          <w:sz w:val="24"/>
          <w:szCs w:val="24"/>
        </w:rPr>
        <w:t>以下のアからウまでの額を合算した額と元来の障害児通所給付費に係る</w:t>
      </w:r>
    </w:p>
    <w:p w:rsidR="0092114E" w:rsidRDefault="0092114E" w:rsidP="005017A2">
      <w:pPr>
        <w:widowControl/>
        <w:ind w:firstLineChars="300" w:firstLine="720"/>
        <w:jc w:val="left"/>
        <w:rPr>
          <w:rFonts w:ascii="MS-Gothic" w:eastAsia="MS-Gothic" w:cs="MS-Gothic"/>
          <w:kern w:val="0"/>
          <w:sz w:val="24"/>
          <w:szCs w:val="24"/>
        </w:rPr>
      </w:pPr>
      <w:r>
        <w:rPr>
          <w:rFonts w:ascii="MS-Gothic" w:eastAsia="MS-Gothic" w:cs="MS-Gothic" w:hint="eastAsia"/>
          <w:kern w:val="0"/>
          <w:sz w:val="24"/>
          <w:szCs w:val="24"/>
        </w:rPr>
        <w:t>所得区分に応じた負担上限月額のいずれか低い額を負担上限月額とする。</w:t>
      </w:r>
    </w:p>
    <w:p w:rsidR="00A17133" w:rsidRDefault="00A17133" w:rsidP="005017A2">
      <w:pPr>
        <w:widowControl/>
        <w:ind w:firstLineChars="300" w:firstLine="720"/>
        <w:jc w:val="left"/>
        <w:rPr>
          <w:rFonts w:asciiTheme="minorEastAsia" w:hAnsiTheme="minorEastAsia" w:cs="ＭＳ ゴシック"/>
          <w:color w:val="000000"/>
          <w:kern w:val="0"/>
          <w:sz w:val="24"/>
          <w:szCs w:val="24"/>
        </w:rPr>
      </w:pPr>
    </w:p>
    <w:tbl>
      <w:tblPr>
        <w:tblStyle w:val="ae"/>
        <w:tblW w:w="0" w:type="auto"/>
        <w:jc w:val="center"/>
        <w:tblLook w:val="04A0" w:firstRow="1" w:lastRow="0" w:firstColumn="1" w:lastColumn="0" w:noHBand="0" w:noVBand="1"/>
      </w:tblPr>
      <w:tblGrid>
        <w:gridCol w:w="562"/>
        <w:gridCol w:w="3686"/>
        <w:gridCol w:w="3969"/>
      </w:tblGrid>
      <w:tr w:rsidR="0092114E" w:rsidTr="0092114E">
        <w:trPr>
          <w:jc w:val="center"/>
        </w:trPr>
        <w:tc>
          <w:tcPr>
            <w:tcW w:w="562" w:type="dxa"/>
          </w:tcPr>
          <w:p w:rsidR="0092114E" w:rsidRDefault="0092114E" w:rsidP="0092114E">
            <w:pPr>
              <w:autoSpaceDE w:val="0"/>
              <w:autoSpaceDN w:val="0"/>
              <w:adjustRightInd w:val="0"/>
              <w:jc w:val="center"/>
              <w:rPr>
                <w:rFonts w:ascii="MS-Gothic" w:eastAsia="MS-Gothic" w:cs="MS-Gothic"/>
                <w:kern w:val="0"/>
                <w:sz w:val="24"/>
                <w:szCs w:val="24"/>
              </w:rPr>
            </w:pPr>
          </w:p>
        </w:tc>
        <w:tc>
          <w:tcPr>
            <w:tcW w:w="3686" w:type="dxa"/>
          </w:tcPr>
          <w:p w:rsidR="0092114E" w:rsidRDefault="0092114E" w:rsidP="0092114E">
            <w:pPr>
              <w:autoSpaceDE w:val="0"/>
              <w:autoSpaceDN w:val="0"/>
              <w:adjustRightInd w:val="0"/>
              <w:jc w:val="center"/>
              <w:rPr>
                <w:rFonts w:ascii="MS-Gothic" w:eastAsia="MS-Gothic" w:cs="MS-Gothic"/>
                <w:kern w:val="0"/>
                <w:sz w:val="24"/>
                <w:szCs w:val="24"/>
              </w:rPr>
            </w:pPr>
            <w:r w:rsidRPr="0092114E">
              <w:rPr>
                <w:rFonts w:ascii="MS-Gothic" w:eastAsia="MS-Gothic" w:cs="MS-Gothic" w:hint="eastAsia"/>
                <w:kern w:val="0"/>
                <w:sz w:val="24"/>
                <w:szCs w:val="24"/>
              </w:rPr>
              <w:t>障害児</w:t>
            </w:r>
          </w:p>
        </w:tc>
        <w:tc>
          <w:tcPr>
            <w:tcW w:w="3969" w:type="dxa"/>
          </w:tcPr>
          <w:p w:rsidR="0092114E" w:rsidRDefault="0092114E" w:rsidP="0092114E">
            <w:pPr>
              <w:autoSpaceDE w:val="0"/>
              <w:autoSpaceDN w:val="0"/>
              <w:adjustRightInd w:val="0"/>
              <w:jc w:val="center"/>
              <w:rPr>
                <w:rFonts w:ascii="MS-Gothic" w:eastAsia="MS-Gothic" w:cs="MS-Gothic"/>
                <w:kern w:val="0"/>
                <w:sz w:val="24"/>
                <w:szCs w:val="24"/>
              </w:rPr>
            </w:pPr>
            <w:r w:rsidRPr="0092114E">
              <w:rPr>
                <w:rFonts w:ascii="MS-Gothic" w:eastAsia="MS-Gothic" w:cs="MS-Gothic" w:hint="eastAsia"/>
                <w:kern w:val="0"/>
                <w:sz w:val="24"/>
                <w:szCs w:val="24"/>
              </w:rPr>
              <w:t>算定額</w:t>
            </w:r>
          </w:p>
        </w:tc>
      </w:tr>
      <w:tr w:rsidR="0092114E" w:rsidTr="0092114E">
        <w:trPr>
          <w:jc w:val="center"/>
        </w:trPr>
        <w:tc>
          <w:tcPr>
            <w:tcW w:w="562" w:type="dxa"/>
            <w:vAlign w:val="center"/>
          </w:tcPr>
          <w:p w:rsidR="0092114E" w:rsidRDefault="0092114E" w:rsidP="0092114E">
            <w:pPr>
              <w:autoSpaceDE w:val="0"/>
              <w:autoSpaceDN w:val="0"/>
              <w:adjustRightInd w:val="0"/>
              <w:jc w:val="left"/>
              <w:rPr>
                <w:rFonts w:ascii="MS-Gothic" w:eastAsia="MS-Gothic" w:cs="MS-Gothic"/>
                <w:kern w:val="0"/>
                <w:sz w:val="24"/>
                <w:szCs w:val="24"/>
              </w:rPr>
            </w:pPr>
            <w:r>
              <w:rPr>
                <w:rFonts w:ascii="MS-Gothic" w:eastAsia="MS-Gothic" w:cs="MS-Gothic" w:hint="eastAsia"/>
                <w:kern w:val="0"/>
                <w:sz w:val="24"/>
                <w:szCs w:val="24"/>
              </w:rPr>
              <w:t>ア</w:t>
            </w:r>
          </w:p>
        </w:tc>
        <w:tc>
          <w:tcPr>
            <w:tcW w:w="3686" w:type="dxa"/>
            <w:vAlign w:val="center"/>
          </w:tcPr>
          <w:p w:rsidR="0092114E" w:rsidRPr="0092114E" w:rsidRDefault="0092114E" w:rsidP="0092114E">
            <w:pPr>
              <w:autoSpaceDE w:val="0"/>
              <w:autoSpaceDN w:val="0"/>
              <w:adjustRightInd w:val="0"/>
              <w:jc w:val="left"/>
              <w:rPr>
                <w:rFonts w:ascii="MS-Gothic" w:eastAsia="MS-Gothic" w:cs="MS-Gothic" w:hint="eastAsia"/>
                <w:kern w:val="0"/>
                <w:sz w:val="24"/>
                <w:szCs w:val="24"/>
              </w:rPr>
            </w:pPr>
            <w:r w:rsidRPr="0092114E">
              <w:rPr>
                <w:rFonts w:ascii="MS-Gothic" w:eastAsia="MS-Gothic" w:cs="MS-Gothic" w:hint="eastAsia"/>
                <w:kern w:val="0"/>
                <w:sz w:val="24"/>
                <w:szCs w:val="24"/>
              </w:rPr>
              <w:t>小学校就学後の障害児小学校就</w:t>
            </w:r>
          </w:p>
          <w:p w:rsidR="0092114E" w:rsidRDefault="0092114E" w:rsidP="0092114E">
            <w:pPr>
              <w:autoSpaceDE w:val="0"/>
              <w:autoSpaceDN w:val="0"/>
              <w:adjustRightInd w:val="0"/>
              <w:jc w:val="left"/>
              <w:rPr>
                <w:rFonts w:ascii="MS-Gothic" w:eastAsia="MS-Gothic" w:cs="MS-Gothic"/>
                <w:kern w:val="0"/>
                <w:sz w:val="24"/>
                <w:szCs w:val="24"/>
              </w:rPr>
            </w:pPr>
            <w:r w:rsidRPr="0092114E">
              <w:rPr>
                <w:rFonts w:ascii="MS-Gothic" w:eastAsia="MS-Gothic" w:cs="MS-Gothic" w:hint="eastAsia"/>
                <w:kern w:val="0"/>
                <w:sz w:val="24"/>
                <w:szCs w:val="24"/>
              </w:rPr>
              <w:t>学前児童のうち最年長者</w:t>
            </w:r>
          </w:p>
        </w:tc>
        <w:tc>
          <w:tcPr>
            <w:tcW w:w="3969" w:type="dxa"/>
            <w:vAlign w:val="center"/>
          </w:tcPr>
          <w:p w:rsidR="0092114E" w:rsidRPr="0092114E" w:rsidRDefault="0092114E" w:rsidP="0092114E">
            <w:pPr>
              <w:autoSpaceDE w:val="0"/>
              <w:autoSpaceDN w:val="0"/>
              <w:adjustRightInd w:val="0"/>
              <w:jc w:val="left"/>
              <w:rPr>
                <w:rFonts w:ascii="MS-Gothic" w:eastAsia="MS-Gothic" w:cs="MS-Gothic" w:hint="eastAsia"/>
                <w:kern w:val="0"/>
                <w:sz w:val="24"/>
                <w:szCs w:val="24"/>
              </w:rPr>
            </w:pPr>
            <w:r w:rsidRPr="0092114E">
              <w:rPr>
                <w:rFonts w:ascii="MS-Gothic" w:eastAsia="MS-Gothic" w:cs="MS-Gothic" w:hint="eastAsia"/>
                <w:kern w:val="0"/>
                <w:sz w:val="24"/>
                <w:szCs w:val="24"/>
              </w:rPr>
              <w:t>厚生労働大臣が定める基準により</w:t>
            </w:r>
          </w:p>
          <w:p w:rsidR="0092114E" w:rsidRDefault="0092114E" w:rsidP="0092114E">
            <w:pPr>
              <w:autoSpaceDE w:val="0"/>
              <w:autoSpaceDN w:val="0"/>
              <w:adjustRightInd w:val="0"/>
              <w:jc w:val="left"/>
              <w:rPr>
                <w:rFonts w:ascii="MS-Gothic" w:eastAsia="MS-Gothic" w:cs="MS-Gothic"/>
                <w:kern w:val="0"/>
                <w:sz w:val="24"/>
                <w:szCs w:val="24"/>
              </w:rPr>
            </w:pPr>
            <w:r w:rsidRPr="0092114E">
              <w:rPr>
                <w:rFonts w:ascii="MS-Gothic" w:eastAsia="MS-Gothic" w:cs="MS-Gothic" w:hint="eastAsia"/>
                <w:kern w:val="0"/>
                <w:sz w:val="24"/>
                <w:szCs w:val="24"/>
              </w:rPr>
              <w:t>算定した額の10/100</w:t>
            </w:r>
          </w:p>
          <w:p w:rsidR="0092114E" w:rsidRPr="0092114E" w:rsidRDefault="0092114E" w:rsidP="0092114E">
            <w:pPr>
              <w:autoSpaceDE w:val="0"/>
              <w:autoSpaceDN w:val="0"/>
              <w:adjustRightInd w:val="0"/>
              <w:jc w:val="left"/>
              <w:rPr>
                <w:rFonts w:ascii="MS-Gothic" w:eastAsia="MS-Gothic" w:cs="MS-Gothic" w:hint="eastAsia"/>
                <w:kern w:val="0"/>
                <w:sz w:val="24"/>
                <w:szCs w:val="24"/>
              </w:rPr>
            </w:pPr>
            <w:r w:rsidRPr="0092114E">
              <w:rPr>
                <w:rFonts w:ascii="MS-Gothic" w:eastAsia="MS-Gothic" w:cs="MS-Gothic" w:hint="eastAsia"/>
                <w:kern w:val="0"/>
                <w:sz w:val="24"/>
                <w:szCs w:val="24"/>
              </w:rPr>
              <w:t>※ただし、無償化対象児童の場合</w:t>
            </w:r>
          </w:p>
          <w:p w:rsidR="0092114E" w:rsidRDefault="0092114E" w:rsidP="0092114E">
            <w:pPr>
              <w:autoSpaceDE w:val="0"/>
              <w:autoSpaceDN w:val="0"/>
              <w:adjustRightInd w:val="0"/>
              <w:jc w:val="left"/>
              <w:rPr>
                <w:rFonts w:ascii="MS-Gothic" w:eastAsia="MS-Gothic" w:cs="MS-Gothic"/>
                <w:kern w:val="0"/>
                <w:sz w:val="24"/>
                <w:szCs w:val="24"/>
              </w:rPr>
            </w:pPr>
            <w:r w:rsidRPr="0092114E">
              <w:rPr>
                <w:rFonts w:ascii="MS-Gothic" w:eastAsia="MS-Gothic" w:cs="MS-Gothic" w:hint="eastAsia"/>
                <w:kern w:val="0"/>
                <w:sz w:val="24"/>
                <w:szCs w:val="24"/>
              </w:rPr>
              <w:t>は0/100</w:t>
            </w:r>
          </w:p>
        </w:tc>
      </w:tr>
      <w:tr w:rsidR="0092114E" w:rsidTr="0092114E">
        <w:trPr>
          <w:jc w:val="center"/>
        </w:trPr>
        <w:tc>
          <w:tcPr>
            <w:tcW w:w="562" w:type="dxa"/>
            <w:vAlign w:val="center"/>
          </w:tcPr>
          <w:p w:rsidR="0092114E" w:rsidRDefault="0092114E" w:rsidP="0092114E">
            <w:pPr>
              <w:autoSpaceDE w:val="0"/>
              <w:autoSpaceDN w:val="0"/>
              <w:adjustRightInd w:val="0"/>
              <w:jc w:val="left"/>
              <w:rPr>
                <w:rFonts w:ascii="MS-Gothic" w:eastAsia="MS-Gothic" w:cs="MS-Gothic"/>
                <w:kern w:val="0"/>
                <w:sz w:val="24"/>
                <w:szCs w:val="24"/>
              </w:rPr>
            </w:pPr>
            <w:r>
              <w:rPr>
                <w:rFonts w:ascii="MS-Gothic" w:eastAsia="MS-Gothic" w:cs="MS-Gothic" w:hint="eastAsia"/>
                <w:kern w:val="0"/>
                <w:sz w:val="24"/>
                <w:szCs w:val="24"/>
              </w:rPr>
              <w:t>イ</w:t>
            </w:r>
          </w:p>
        </w:tc>
        <w:tc>
          <w:tcPr>
            <w:tcW w:w="3686" w:type="dxa"/>
            <w:vAlign w:val="center"/>
          </w:tcPr>
          <w:p w:rsidR="0092114E" w:rsidRPr="0092114E" w:rsidRDefault="0092114E" w:rsidP="0092114E">
            <w:pPr>
              <w:autoSpaceDE w:val="0"/>
              <w:autoSpaceDN w:val="0"/>
              <w:adjustRightInd w:val="0"/>
              <w:jc w:val="left"/>
              <w:rPr>
                <w:rFonts w:ascii="MS-Gothic" w:eastAsia="MS-Gothic" w:cs="MS-Gothic" w:hint="eastAsia"/>
                <w:kern w:val="0"/>
                <w:sz w:val="24"/>
                <w:szCs w:val="24"/>
              </w:rPr>
            </w:pPr>
            <w:r w:rsidRPr="0092114E">
              <w:rPr>
                <w:rFonts w:ascii="MS-Gothic" w:eastAsia="MS-Gothic" w:cs="MS-Gothic" w:hint="eastAsia"/>
                <w:kern w:val="0"/>
                <w:sz w:val="24"/>
                <w:szCs w:val="24"/>
              </w:rPr>
              <w:t>アを除く小学校就学前児童のう</w:t>
            </w:r>
          </w:p>
          <w:p w:rsidR="0092114E" w:rsidRDefault="0092114E" w:rsidP="0092114E">
            <w:pPr>
              <w:autoSpaceDE w:val="0"/>
              <w:autoSpaceDN w:val="0"/>
              <w:adjustRightInd w:val="0"/>
              <w:jc w:val="left"/>
              <w:rPr>
                <w:rFonts w:ascii="MS-Gothic" w:eastAsia="MS-Gothic" w:cs="MS-Gothic"/>
                <w:kern w:val="0"/>
                <w:sz w:val="24"/>
                <w:szCs w:val="24"/>
              </w:rPr>
            </w:pPr>
            <w:r w:rsidRPr="0092114E">
              <w:rPr>
                <w:rFonts w:ascii="MS-Gothic" w:eastAsia="MS-Gothic" w:cs="MS-Gothic" w:hint="eastAsia"/>
                <w:kern w:val="0"/>
                <w:sz w:val="24"/>
                <w:szCs w:val="24"/>
              </w:rPr>
              <w:t>ち最年長者</w:t>
            </w:r>
          </w:p>
        </w:tc>
        <w:tc>
          <w:tcPr>
            <w:tcW w:w="3969" w:type="dxa"/>
            <w:vAlign w:val="center"/>
          </w:tcPr>
          <w:p w:rsidR="0092114E" w:rsidRPr="0092114E" w:rsidRDefault="0092114E" w:rsidP="0092114E">
            <w:pPr>
              <w:autoSpaceDE w:val="0"/>
              <w:autoSpaceDN w:val="0"/>
              <w:adjustRightInd w:val="0"/>
              <w:jc w:val="left"/>
              <w:rPr>
                <w:rFonts w:ascii="MS-Gothic" w:eastAsia="MS-Gothic" w:cs="MS-Gothic" w:hint="eastAsia"/>
                <w:kern w:val="0"/>
                <w:sz w:val="24"/>
                <w:szCs w:val="24"/>
              </w:rPr>
            </w:pPr>
            <w:r w:rsidRPr="0092114E">
              <w:rPr>
                <w:rFonts w:ascii="MS-Gothic" w:eastAsia="MS-Gothic" w:cs="MS-Gothic" w:hint="eastAsia"/>
                <w:kern w:val="0"/>
                <w:sz w:val="24"/>
                <w:szCs w:val="24"/>
              </w:rPr>
              <w:t>厚生労働大臣が定める基準により</w:t>
            </w:r>
          </w:p>
          <w:p w:rsidR="0092114E" w:rsidRDefault="0092114E" w:rsidP="0092114E">
            <w:pPr>
              <w:autoSpaceDE w:val="0"/>
              <w:autoSpaceDN w:val="0"/>
              <w:adjustRightInd w:val="0"/>
              <w:jc w:val="left"/>
              <w:rPr>
                <w:rFonts w:ascii="MS-Gothic" w:eastAsia="MS-Gothic" w:cs="MS-Gothic"/>
                <w:kern w:val="0"/>
                <w:sz w:val="24"/>
                <w:szCs w:val="24"/>
              </w:rPr>
            </w:pPr>
            <w:r w:rsidRPr="0092114E">
              <w:rPr>
                <w:rFonts w:ascii="MS-Gothic" w:eastAsia="MS-Gothic" w:cs="MS-Gothic" w:hint="eastAsia"/>
                <w:kern w:val="0"/>
                <w:sz w:val="24"/>
                <w:szCs w:val="24"/>
              </w:rPr>
              <w:t>算定した額の５/100</w:t>
            </w:r>
          </w:p>
          <w:p w:rsidR="0092114E" w:rsidRPr="0092114E" w:rsidRDefault="0092114E" w:rsidP="0092114E">
            <w:pPr>
              <w:autoSpaceDE w:val="0"/>
              <w:autoSpaceDN w:val="0"/>
              <w:adjustRightInd w:val="0"/>
              <w:jc w:val="left"/>
              <w:rPr>
                <w:rFonts w:ascii="MS-Gothic" w:eastAsia="MS-Gothic" w:cs="MS-Gothic" w:hint="eastAsia"/>
                <w:kern w:val="0"/>
                <w:sz w:val="24"/>
                <w:szCs w:val="24"/>
              </w:rPr>
            </w:pPr>
            <w:r w:rsidRPr="0092114E">
              <w:rPr>
                <w:rFonts w:ascii="MS-Gothic" w:eastAsia="MS-Gothic" w:cs="MS-Gothic" w:hint="eastAsia"/>
                <w:kern w:val="0"/>
                <w:sz w:val="24"/>
                <w:szCs w:val="24"/>
              </w:rPr>
              <w:t>※ただし、無償化対象児童の場合</w:t>
            </w:r>
          </w:p>
          <w:p w:rsidR="0092114E" w:rsidRDefault="0092114E" w:rsidP="0092114E">
            <w:pPr>
              <w:autoSpaceDE w:val="0"/>
              <w:autoSpaceDN w:val="0"/>
              <w:adjustRightInd w:val="0"/>
              <w:jc w:val="left"/>
              <w:rPr>
                <w:rFonts w:ascii="MS-Gothic" w:eastAsia="MS-Gothic" w:cs="MS-Gothic"/>
                <w:kern w:val="0"/>
                <w:sz w:val="24"/>
                <w:szCs w:val="24"/>
              </w:rPr>
            </w:pPr>
            <w:r w:rsidRPr="0092114E">
              <w:rPr>
                <w:rFonts w:ascii="MS-Gothic" w:eastAsia="MS-Gothic" w:cs="MS-Gothic" w:hint="eastAsia"/>
                <w:kern w:val="0"/>
                <w:sz w:val="24"/>
                <w:szCs w:val="24"/>
              </w:rPr>
              <w:t>は0/100</w:t>
            </w:r>
          </w:p>
        </w:tc>
      </w:tr>
      <w:tr w:rsidR="0092114E" w:rsidTr="0092114E">
        <w:trPr>
          <w:jc w:val="center"/>
        </w:trPr>
        <w:tc>
          <w:tcPr>
            <w:tcW w:w="562" w:type="dxa"/>
            <w:vAlign w:val="center"/>
          </w:tcPr>
          <w:p w:rsidR="0092114E" w:rsidRDefault="0092114E" w:rsidP="0092114E">
            <w:pPr>
              <w:autoSpaceDE w:val="0"/>
              <w:autoSpaceDN w:val="0"/>
              <w:adjustRightInd w:val="0"/>
              <w:jc w:val="left"/>
              <w:rPr>
                <w:rFonts w:ascii="MS-Gothic" w:eastAsia="MS-Gothic" w:cs="MS-Gothic"/>
                <w:kern w:val="0"/>
                <w:sz w:val="24"/>
                <w:szCs w:val="24"/>
              </w:rPr>
            </w:pPr>
            <w:r>
              <w:rPr>
                <w:rFonts w:ascii="MS-Gothic" w:eastAsia="MS-Gothic" w:cs="MS-Gothic" w:hint="eastAsia"/>
                <w:kern w:val="0"/>
                <w:sz w:val="24"/>
                <w:szCs w:val="24"/>
              </w:rPr>
              <w:t>ウ</w:t>
            </w:r>
          </w:p>
        </w:tc>
        <w:tc>
          <w:tcPr>
            <w:tcW w:w="3686" w:type="dxa"/>
            <w:vAlign w:val="center"/>
          </w:tcPr>
          <w:p w:rsidR="0092114E" w:rsidRDefault="0092114E" w:rsidP="0092114E">
            <w:pPr>
              <w:autoSpaceDE w:val="0"/>
              <w:autoSpaceDN w:val="0"/>
              <w:adjustRightInd w:val="0"/>
              <w:jc w:val="left"/>
              <w:rPr>
                <w:rFonts w:ascii="MS-Gothic" w:eastAsia="MS-Gothic" w:cs="MS-Gothic"/>
                <w:kern w:val="0"/>
                <w:sz w:val="24"/>
                <w:szCs w:val="24"/>
              </w:rPr>
            </w:pPr>
            <w:r w:rsidRPr="0092114E">
              <w:rPr>
                <w:rFonts w:ascii="MS-Gothic" w:eastAsia="MS-Gothic" w:cs="MS-Gothic" w:hint="eastAsia"/>
                <w:kern w:val="0"/>
                <w:sz w:val="24"/>
                <w:szCs w:val="24"/>
              </w:rPr>
              <w:t>ア及びイ以外の障害児</w:t>
            </w:r>
          </w:p>
        </w:tc>
        <w:tc>
          <w:tcPr>
            <w:tcW w:w="3969" w:type="dxa"/>
            <w:vAlign w:val="center"/>
          </w:tcPr>
          <w:p w:rsidR="0092114E" w:rsidRDefault="0092114E" w:rsidP="0092114E">
            <w:pPr>
              <w:autoSpaceDE w:val="0"/>
              <w:autoSpaceDN w:val="0"/>
              <w:adjustRightInd w:val="0"/>
              <w:jc w:val="center"/>
              <w:rPr>
                <w:rFonts w:ascii="MS-Gothic" w:eastAsia="MS-Gothic" w:cs="MS-Gothic"/>
                <w:kern w:val="0"/>
                <w:sz w:val="24"/>
                <w:szCs w:val="24"/>
              </w:rPr>
            </w:pPr>
            <w:r>
              <w:rPr>
                <w:rFonts w:ascii="MS-Gothic" w:eastAsia="MS-Gothic" w:cs="MS-Gothic" w:hint="eastAsia"/>
                <w:kern w:val="0"/>
                <w:sz w:val="24"/>
                <w:szCs w:val="24"/>
              </w:rPr>
              <w:t>０</w:t>
            </w:r>
          </w:p>
        </w:tc>
      </w:tr>
    </w:tbl>
    <w:p w:rsidR="00A17133" w:rsidRDefault="00A17133" w:rsidP="005017A2">
      <w:pPr>
        <w:autoSpaceDE w:val="0"/>
        <w:autoSpaceDN w:val="0"/>
        <w:adjustRightInd w:val="0"/>
        <w:ind w:firstLineChars="200" w:firstLine="480"/>
        <w:jc w:val="left"/>
        <w:rPr>
          <w:rFonts w:ascii="MS-Gothic" w:eastAsia="MS-Gothic" w:cs="MS-Gothic"/>
          <w:kern w:val="0"/>
          <w:sz w:val="24"/>
          <w:szCs w:val="24"/>
        </w:rPr>
      </w:pPr>
    </w:p>
    <w:p w:rsidR="0092114E" w:rsidRDefault="0092114E" w:rsidP="005017A2">
      <w:pPr>
        <w:autoSpaceDE w:val="0"/>
        <w:autoSpaceDN w:val="0"/>
        <w:adjustRightInd w:val="0"/>
        <w:ind w:firstLineChars="200" w:firstLine="480"/>
        <w:jc w:val="left"/>
        <w:rPr>
          <w:rFonts w:ascii="MS-Gothic" w:eastAsia="MS-Gothic" w:cs="MS-Gothic"/>
          <w:kern w:val="0"/>
          <w:sz w:val="24"/>
          <w:szCs w:val="24"/>
        </w:rPr>
      </w:pPr>
      <w:r>
        <w:rPr>
          <w:rFonts w:ascii="MS-Gothic" w:eastAsia="MS-Gothic" w:cs="MS-Gothic" w:hint="eastAsia"/>
          <w:kern w:val="0"/>
          <w:sz w:val="24"/>
          <w:szCs w:val="24"/>
        </w:rPr>
        <w:t>⒝の場合</w:t>
      </w:r>
    </w:p>
    <w:p w:rsidR="0092114E" w:rsidRDefault="0092114E" w:rsidP="005017A2">
      <w:pPr>
        <w:autoSpaceDE w:val="0"/>
        <w:autoSpaceDN w:val="0"/>
        <w:adjustRightInd w:val="0"/>
        <w:ind w:firstLineChars="300" w:firstLine="720"/>
        <w:jc w:val="left"/>
        <w:rPr>
          <w:rFonts w:ascii="MS-Gothic" w:eastAsia="MS-Gothic" w:cs="MS-Gothic"/>
          <w:kern w:val="0"/>
          <w:sz w:val="24"/>
          <w:szCs w:val="24"/>
        </w:rPr>
      </w:pPr>
      <w:r>
        <w:rPr>
          <w:rFonts w:ascii="MS-Gothic" w:eastAsia="MS-Gothic" w:cs="MS-Gothic" w:hint="eastAsia"/>
          <w:kern w:val="0"/>
          <w:sz w:val="24"/>
          <w:szCs w:val="24"/>
        </w:rPr>
        <w:t>以下のアからウまでの額を合算した額と元来の障害児通所給付費に係る</w:t>
      </w:r>
    </w:p>
    <w:p w:rsidR="0092114E" w:rsidRDefault="0092114E" w:rsidP="005017A2">
      <w:pPr>
        <w:widowControl/>
        <w:ind w:firstLineChars="200" w:firstLine="480"/>
        <w:jc w:val="left"/>
        <w:rPr>
          <w:rFonts w:ascii="MS-Gothic" w:eastAsia="MS-Gothic" w:cs="MS-Gothic"/>
          <w:kern w:val="0"/>
          <w:sz w:val="24"/>
          <w:szCs w:val="24"/>
        </w:rPr>
      </w:pPr>
      <w:r>
        <w:rPr>
          <w:rFonts w:ascii="MS-Gothic" w:eastAsia="MS-Gothic" w:cs="MS-Gothic" w:hint="eastAsia"/>
          <w:kern w:val="0"/>
          <w:sz w:val="24"/>
          <w:szCs w:val="24"/>
        </w:rPr>
        <w:t>所得区分に応じた負担上限月額のいずれか低い額を負担上限月額とす</w:t>
      </w:r>
      <w:r w:rsidR="005017A2">
        <w:rPr>
          <w:rFonts w:ascii="MS-Gothic" w:eastAsia="MS-Gothic" w:cs="MS-Gothic" w:hint="eastAsia"/>
          <w:kern w:val="0"/>
          <w:sz w:val="24"/>
          <w:szCs w:val="24"/>
        </w:rPr>
        <w:t>る。</w:t>
      </w:r>
    </w:p>
    <w:p w:rsidR="00A17133" w:rsidRDefault="00A17133" w:rsidP="005017A2">
      <w:pPr>
        <w:widowControl/>
        <w:ind w:firstLineChars="200" w:firstLine="480"/>
        <w:jc w:val="left"/>
        <w:rPr>
          <w:rFonts w:asciiTheme="minorEastAsia" w:hAnsiTheme="minorEastAsia" w:cs="ＭＳ ゴシック" w:hint="eastAsia"/>
          <w:color w:val="000000"/>
          <w:kern w:val="0"/>
          <w:sz w:val="24"/>
          <w:szCs w:val="24"/>
        </w:rPr>
      </w:pPr>
    </w:p>
    <w:tbl>
      <w:tblPr>
        <w:tblStyle w:val="ae"/>
        <w:tblW w:w="0" w:type="auto"/>
        <w:jc w:val="center"/>
        <w:tblLook w:val="04A0" w:firstRow="1" w:lastRow="0" w:firstColumn="1" w:lastColumn="0" w:noHBand="0" w:noVBand="1"/>
      </w:tblPr>
      <w:tblGrid>
        <w:gridCol w:w="562"/>
        <w:gridCol w:w="3686"/>
        <w:gridCol w:w="3969"/>
      </w:tblGrid>
      <w:tr w:rsidR="009A5E1F" w:rsidTr="00953E48">
        <w:trPr>
          <w:jc w:val="center"/>
        </w:trPr>
        <w:tc>
          <w:tcPr>
            <w:tcW w:w="562" w:type="dxa"/>
          </w:tcPr>
          <w:p w:rsidR="009A5E1F" w:rsidRDefault="009A5E1F" w:rsidP="00953E48">
            <w:pPr>
              <w:autoSpaceDE w:val="0"/>
              <w:autoSpaceDN w:val="0"/>
              <w:adjustRightInd w:val="0"/>
              <w:jc w:val="center"/>
              <w:rPr>
                <w:rFonts w:ascii="MS-Gothic" w:eastAsia="MS-Gothic" w:cs="MS-Gothic"/>
                <w:kern w:val="0"/>
                <w:sz w:val="24"/>
                <w:szCs w:val="24"/>
              </w:rPr>
            </w:pPr>
          </w:p>
        </w:tc>
        <w:tc>
          <w:tcPr>
            <w:tcW w:w="3686" w:type="dxa"/>
          </w:tcPr>
          <w:p w:rsidR="009A5E1F" w:rsidRDefault="009A5E1F" w:rsidP="00953E48">
            <w:pPr>
              <w:autoSpaceDE w:val="0"/>
              <w:autoSpaceDN w:val="0"/>
              <w:adjustRightInd w:val="0"/>
              <w:jc w:val="center"/>
              <w:rPr>
                <w:rFonts w:ascii="MS-Gothic" w:eastAsia="MS-Gothic" w:cs="MS-Gothic"/>
                <w:kern w:val="0"/>
                <w:sz w:val="24"/>
                <w:szCs w:val="24"/>
              </w:rPr>
            </w:pPr>
            <w:r w:rsidRPr="0092114E">
              <w:rPr>
                <w:rFonts w:ascii="MS-Gothic" w:eastAsia="MS-Gothic" w:cs="MS-Gothic" w:hint="eastAsia"/>
                <w:kern w:val="0"/>
                <w:sz w:val="24"/>
                <w:szCs w:val="24"/>
              </w:rPr>
              <w:t>障害児</w:t>
            </w:r>
          </w:p>
        </w:tc>
        <w:tc>
          <w:tcPr>
            <w:tcW w:w="3969" w:type="dxa"/>
          </w:tcPr>
          <w:p w:rsidR="009A5E1F" w:rsidRDefault="009A5E1F" w:rsidP="00953E48">
            <w:pPr>
              <w:autoSpaceDE w:val="0"/>
              <w:autoSpaceDN w:val="0"/>
              <w:adjustRightInd w:val="0"/>
              <w:jc w:val="center"/>
              <w:rPr>
                <w:rFonts w:ascii="MS-Gothic" w:eastAsia="MS-Gothic" w:cs="MS-Gothic"/>
                <w:kern w:val="0"/>
                <w:sz w:val="24"/>
                <w:szCs w:val="24"/>
              </w:rPr>
            </w:pPr>
            <w:r w:rsidRPr="0092114E">
              <w:rPr>
                <w:rFonts w:ascii="MS-Gothic" w:eastAsia="MS-Gothic" w:cs="MS-Gothic" w:hint="eastAsia"/>
                <w:kern w:val="0"/>
                <w:sz w:val="24"/>
                <w:szCs w:val="24"/>
              </w:rPr>
              <w:t>算定額</w:t>
            </w:r>
          </w:p>
        </w:tc>
      </w:tr>
      <w:tr w:rsidR="009A5E1F" w:rsidTr="00953E48">
        <w:trPr>
          <w:jc w:val="center"/>
        </w:trPr>
        <w:tc>
          <w:tcPr>
            <w:tcW w:w="562" w:type="dxa"/>
            <w:vAlign w:val="center"/>
          </w:tcPr>
          <w:p w:rsidR="009A5E1F" w:rsidRDefault="009A5E1F" w:rsidP="00953E48">
            <w:pPr>
              <w:autoSpaceDE w:val="0"/>
              <w:autoSpaceDN w:val="0"/>
              <w:adjustRightInd w:val="0"/>
              <w:jc w:val="left"/>
              <w:rPr>
                <w:rFonts w:ascii="MS-Gothic" w:eastAsia="MS-Gothic" w:cs="MS-Gothic"/>
                <w:kern w:val="0"/>
                <w:sz w:val="24"/>
                <w:szCs w:val="24"/>
              </w:rPr>
            </w:pPr>
            <w:r>
              <w:rPr>
                <w:rFonts w:ascii="MS-Gothic" w:eastAsia="MS-Gothic" w:cs="MS-Gothic" w:hint="eastAsia"/>
                <w:kern w:val="0"/>
                <w:sz w:val="24"/>
                <w:szCs w:val="24"/>
              </w:rPr>
              <w:t>ア</w:t>
            </w:r>
          </w:p>
        </w:tc>
        <w:tc>
          <w:tcPr>
            <w:tcW w:w="3686" w:type="dxa"/>
            <w:vAlign w:val="center"/>
          </w:tcPr>
          <w:p w:rsidR="009A5E1F" w:rsidRDefault="009A5E1F" w:rsidP="009A5E1F">
            <w:pPr>
              <w:autoSpaceDE w:val="0"/>
              <w:autoSpaceDN w:val="0"/>
              <w:adjustRightInd w:val="0"/>
              <w:jc w:val="left"/>
              <w:rPr>
                <w:rFonts w:ascii="MS-Gothic" w:eastAsia="MS-Gothic" w:cs="MS-Gothic"/>
                <w:kern w:val="0"/>
                <w:sz w:val="24"/>
                <w:szCs w:val="24"/>
              </w:rPr>
            </w:pPr>
            <w:r>
              <w:rPr>
                <w:rFonts w:ascii="MS-Gothic" w:eastAsia="MS-Gothic" w:cs="MS-Gothic" w:hint="eastAsia"/>
                <w:kern w:val="0"/>
                <w:sz w:val="24"/>
                <w:szCs w:val="24"/>
              </w:rPr>
              <w:t>小学校就学後の障害児小学校就</w:t>
            </w:r>
          </w:p>
          <w:p w:rsidR="009A5E1F" w:rsidRDefault="009A5E1F" w:rsidP="009A5E1F">
            <w:pPr>
              <w:autoSpaceDE w:val="0"/>
              <w:autoSpaceDN w:val="0"/>
              <w:adjustRightInd w:val="0"/>
              <w:jc w:val="left"/>
              <w:rPr>
                <w:rFonts w:ascii="MS-Gothic" w:eastAsia="MS-Gothic" w:cs="MS-Gothic"/>
                <w:kern w:val="0"/>
                <w:sz w:val="24"/>
                <w:szCs w:val="24"/>
              </w:rPr>
            </w:pPr>
            <w:r>
              <w:rPr>
                <w:rFonts w:ascii="MS-Gothic" w:eastAsia="MS-Gothic" w:cs="MS-Gothic" w:hint="eastAsia"/>
                <w:kern w:val="0"/>
                <w:sz w:val="24"/>
                <w:szCs w:val="24"/>
              </w:rPr>
              <w:t>学前負担額算定基準者のうち最</w:t>
            </w:r>
          </w:p>
          <w:p w:rsidR="009A5E1F" w:rsidRDefault="009A5E1F" w:rsidP="009A5E1F">
            <w:pPr>
              <w:autoSpaceDE w:val="0"/>
              <w:autoSpaceDN w:val="0"/>
              <w:adjustRightInd w:val="0"/>
              <w:jc w:val="left"/>
              <w:rPr>
                <w:rFonts w:ascii="MS-Gothic" w:eastAsia="MS-Gothic" w:cs="MS-Gothic"/>
                <w:kern w:val="0"/>
                <w:sz w:val="24"/>
                <w:szCs w:val="24"/>
              </w:rPr>
            </w:pPr>
            <w:r>
              <w:rPr>
                <w:rFonts w:ascii="MS-Gothic" w:eastAsia="MS-Gothic" w:cs="MS-Gothic" w:hint="eastAsia"/>
                <w:kern w:val="0"/>
                <w:sz w:val="24"/>
                <w:szCs w:val="24"/>
              </w:rPr>
              <w:t>年長者（全ての負担額算定基準</w:t>
            </w:r>
          </w:p>
          <w:p w:rsidR="009A5E1F" w:rsidRDefault="009A5E1F" w:rsidP="009A5E1F">
            <w:pPr>
              <w:autoSpaceDE w:val="0"/>
              <w:autoSpaceDN w:val="0"/>
              <w:adjustRightInd w:val="0"/>
              <w:jc w:val="left"/>
              <w:rPr>
                <w:rFonts w:ascii="MS-Gothic" w:eastAsia="MS-Gothic" w:cs="MS-Gothic"/>
                <w:kern w:val="0"/>
                <w:sz w:val="24"/>
                <w:szCs w:val="24"/>
              </w:rPr>
            </w:pPr>
            <w:r>
              <w:rPr>
                <w:rFonts w:ascii="MS-Gothic" w:eastAsia="MS-Gothic" w:cs="MS-Gothic" w:hint="eastAsia"/>
                <w:kern w:val="0"/>
                <w:sz w:val="24"/>
                <w:szCs w:val="24"/>
              </w:rPr>
              <w:t>者が小学校就学前負担額算定基</w:t>
            </w:r>
          </w:p>
          <w:p w:rsidR="009A5E1F" w:rsidRDefault="009A5E1F" w:rsidP="009A5E1F">
            <w:pPr>
              <w:autoSpaceDE w:val="0"/>
              <w:autoSpaceDN w:val="0"/>
              <w:adjustRightInd w:val="0"/>
              <w:jc w:val="left"/>
              <w:rPr>
                <w:rFonts w:ascii="MS-Gothic" w:eastAsia="MS-Gothic" w:cs="MS-Gothic"/>
                <w:kern w:val="0"/>
                <w:sz w:val="24"/>
                <w:szCs w:val="24"/>
              </w:rPr>
            </w:pPr>
            <w:r>
              <w:rPr>
                <w:rFonts w:ascii="MS-Gothic" w:eastAsia="MS-Gothic" w:cs="MS-Gothic" w:hint="eastAsia"/>
                <w:kern w:val="0"/>
                <w:sz w:val="24"/>
                <w:szCs w:val="24"/>
              </w:rPr>
              <w:t>準者である場合に限る。）</w:t>
            </w:r>
          </w:p>
        </w:tc>
        <w:tc>
          <w:tcPr>
            <w:tcW w:w="3969" w:type="dxa"/>
            <w:vAlign w:val="center"/>
          </w:tcPr>
          <w:p w:rsidR="009A5E1F" w:rsidRDefault="009A5E1F" w:rsidP="009A5E1F">
            <w:pPr>
              <w:autoSpaceDE w:val="0"/>
              <w:autoSpaceDN w:val="0"/>
              <w:adjustRightInd w:val="0"/>
              <w:jc w:val="left"/>
              <w:rPr>
                <w:rFonts w:ascii="MS-Gothic" w:eastAsia="MS-Gothic" w:cs="MS-Gothic"/>
                <w:kern w:val="0"/>
                <w:sz w:val="24"/>
                <w:szCs w:val="24"/>
              </w:rPr>
            </w:pPr>
            <w:r>
              <w:rPr>
                <w:rFonts w:ascii="MS-Gothic" w:eastAsia="MS-Gothic" w:cs="MS-Gothic" w:hint="eastAsia"/>
                <w:kern w:val="0"/>
                <w:sz w:val="24"/>
                <w:szCs w:val="24"/>
              </w:rPr>
              <w:t>厚生労働大臣が定める基準により</w:t>
            </w:r>
          </w:p>
          <w:p w:rsidR="009A5E1F" w:rsidRDefault="009A5E1F" w:rsidP="009A5E1F">
            <w:pPr>
              <w:autoSpaceDE w:val="0"/>
              <w:autoSpaceDN w:val="0"/>
              <w:adjustRightInd w:val="0"/>
              <w:jc w:val="left"/>
              <w:rPr>
                <w:rFonts w:ascii="MS-Gothic" w:eastAsia="MS-Gothic" w:cs="MS-Gothic"/>
                <w:kern w:val="0"/>
                <w:sz w:val="24"/>
                <w:szCs w:val="24"/>
              </w:rPr>
            </w:pPr>
            <w:r>
              <w:rPr>
                <w:rFonts w:ascii="MS-Gothic" w:eastAsia="MS-Gothic" w:cs="MS-Gothic" w:hint="eastAsia"/>
                <w:kern w:val="0"/>
                <w:sz w:val="24"/>
                <w:szCs w:val="24"/>
              </w:rPr>
              <w:t>算定した額の</w:t>
            </w:r>
            <w:r>
              <w:rPr>
                <w:rFonts w:ascii="MS-Gothic" w:eastAsia="MS-Gothic" w:cs="MS-Gothic"/>
                <w:kern w:val="0"/>
                <w:sz w:val="24"/>
                <w:szCs w:val="24"/>
              </w:rPr>
              <w:t>10/100</w:t>
            </w:r>
          </w:p>
          <w:p w:rsidR="009A5E1F" w:rsidRDefault="009A5E1F" w:rsidP="009A5E1F">
            <w:pPr>
              <w:autoSpaceDE w:val="0"/>
              <w:autoSpaceDN w:val="0"/>
              <w:adjustRightInd w:val="0"/>
              <w:jc w:val="left"/>
              <w:rPr>
                <w:rFonts w:ascii="MS-Gothic" w:eastAsia="MS-Gothic" w:cs="MS-Gothic"/>
                <w:kern w:val="0"/>
                <w:sz w:val="24"/>
                <w:szCs w:val="24"/>
              </w:rPr>
            </w:pPr>
            <w:r>
              <w:rPr>
                <w:rFonts w:ascii="MS-Gothic" w:eastAsia="MS-Gothic" w:cs="MS-Gothic" w:hint="eastAsia"/>
                <w:kern w:val="0"/>
                <w:sz w:val="24"/>
                <w:szCs w:val="24"/>
              </w:rPr>
              <w:t>※ただし、無償化対象児童の場合</w:t>
            </w:r>
          </w:p>
          <w:p w:rsidR="009A5E1F" w:rsidRDefault="009A5E1F" w:rsidP="00953E48">
            <w:pPr>
              <w:autoSpaceDE w:val="0"/>
              <w:autoSpaceDN w:val="0"/>
              <w:adjustRightInd w:val="0"/>
              <w:jc w:val="left"/>
              <w:rPr>
                <w:rFonts w:ascii="MS-Gothic" w:eastAsia="MS-Gothic" w:cs="MS-Gothic" w:hint="eastAsia"/>
                <w:kern w:val="0"/>
                <w:sz w:val="24"/>
                <w:szCs w:val="24"/>
              </w:rPr>
            </w:pPr>
            <w:r>
              <w:rPr>
                <w:rFonts w:ascii="MS-Gothic" w:eastAsia="MS-Gothic" w:cs="MS-Gothic" w:hint="eastAsia"/>
                <w:kern w:val="0"/>
                <w:sz w:val="24"/>
                <w:szCs w:val="24"/>
              </w:rPr>
              <w:t>は</w:t>
            </w:r>
            <w:r>
              <w:rPr>
                <w:rFonts w:ascii="MS-Gothic" w:eastAsia="MS-Gothic" w:cs="MS-Gothic"/>
                <w:kern w:val="0"/>
                <w:sz w:val="24"/>
                <w:szCs w:val="24"/>
              </w:rPr>
              <w:t>0/100</w:t>
            </w:r>
          </w:p>
        </w:tc>
      </w:tr>
      <w:tr w:rsidR="009A5E1F" w:rsidTr="00953E48">
        <w:trPr>
          <w:jc w:val="center"/>
        </w:trPr>
        <w:tc>
          <w:tcPr>
            <w:tcW w:w="562" w:type="dxa"/>
            <w:vAlign w:val="center"/>
          </w:tcPr>
          <w:p w:rsidR="009A5E1F" w:rsidRDefault="009A5E1F" w:rsidP="00953E48">
            <w:pPr>
              <w:autoSpaceDE w:val="0"/>
              <w:autoSpaceDN w:val="0"/>
              <w:adjustRightInd w:val="0"/>
              <w:jc w:val="left"/>
              <w:rPr>
                <w:rFonts w:ascii="MS-Gothic" w:eastAsia="MS-Gothic" w:cs="MS-Gothic"/>
                <w:kern w:val="0"/>
                <w:sz w:val="24"/>
                <w:szCs w:val="24"/>
              </w:rPr>
            </w:pPr>
            <w:r>
              <w:rPr>
                <w:rFonts w:ascii="MS-Gothic" w:eastAsia="MS-Gothic" w:cs="MS-Gothic" w:hint="eastAsia"/>
                <w:kern w:val="0"/>
                <w:sz w:val="24"/>
                <w:szCs w:val="24"/>
              </w:rPr>
              <w:t>イ</w:t>
            </w:r>
          </w:p>
        </w:tc>
        <w:tc>
          <w:tcPr>
            <w:tcW w:w="3686" w:type="dxa"/>
            <w:vAlign w:val="center"/>
          </w:tcPr>
          <w:p w:rsidR="009A5E1F" w:rsidRDefault="009A5E1F" w:rsidP="009A5E1F">
            <w:pPr>
              <w:autoSpaceDE w:val="0"/>
              <w:autoSpaceDN w:val="0"/>
              <w:adjustRightInd w:val="0"/>
              <w:jc w:val="left"/>
              <w:rPr>
                <w:rFonts w:ascii="MS-Gothic" w:eastAsia="MS-Gothic" w:cs="MS-Gothic"/>
                <w:kern w:val="0"/>
                <w:sz w:val="24"/>
                <w:szCs w:val="24"/>
              </w:rPr>
            </w:pPr>
            <w:r>
              <w:rPr>
                <w:rFonts w:ascii="MS-Gothic" w:eastAsia="MS-Gothic" w:cs="MS-Gothic" w:hint="eastAsia"/>
                <w:kern w:val="0"/>
                <w:sz w:val="24"/>
                <w:szCs w:val="24"/>
              </w:rPr>
              <w:t>小学校就学前負担額算定基準者</w:t>
            </w:r>
          </w:p>
          <w:p w:rsidR="009A5E1F" w:rsidRDefault="009A5E1F" w:rsidP="009A5E1F">
            <w:pPr>
              <w:autoSpaceDE w:val="0"/>
              <w:autoSpaceDN w:val="0"/>
              <w:adjustRightInd w:val="0"/>
              <w:jc w:val="left"/>
              <w:rPr>
                <w:rFonts w:ascii="MS-Gothic" w:eastAsia="MS-Gothic" w:cs="MS-Gothic"/>
                <w:kern w:val="0"/>
                <w:sz w:val="24"/>
                <w:szCs w:val="24"/>
              </w:rPr>
            </w:pPr>
            <w:r>
              <w:rPr>
                <w:rFonts w:ascii="MS-Gothic" w:eastAsia="MS-Gothic" w:cs="MS-Gothic" w:hint="eastAsia"/>
                <w:kern w:val="0"/>
                <w:sz w:val="24"/>
                <w:szCs w:val="24"/>
              </w:rPr>
              <w:t>のうち最年長者（負担額算定基</w:t>
            </w:r>
          </w:p>
          <w:p w:rsidR="009A5E1F" w:rsidRDefault="009A5E1F" w:rsidP="009A5E1F">
            <w:pPr>
              <w:autoSpaceDE w:val="0"/>
              <w:autoSpaceDN w:val="0"/>
              <w:adjustRightInd w:val="0"/>
              <w:jc w:val="left"/>
              <w:rPr>
                <w:rFonts w:ascii="MS-Gothic" w:eastAsia="MS-Gothic" w:cs="MS-Gothic"/>
                <w:kern w:val="0"/>
                <w:sz w:val="24"/>
                <w:szCs w:val="24"/>
              </w:rPr>
            </w:pPr>
            <w:r>
              <w:rPr>
                <w:rFonts w:ascii="MS-Gothic" w:eastAsia="MS-Gothic" w:cs="MS-Gothic" w:hint="eastAsia"/>
                <w:kern w:val="0"/>
                <w:sz w:val="24"/>
                <w:szCs w:val="24"/>
              </w:rPr>
              <w:t>準者のうち小学校就学前負担額</w:t>
            </w:r>
          </w:p>
          <w:p w:rsidR="009A5E1F" w:rsidRDefault="009A5E1F" w:rsidP="009A5E1F">
            <w:pPr>
              <w:autoSpaceDE w:val="0"/>
              <w:autoSpaceDN w:val="0"/>
              <w:adjustRightInd w:val="0"/>
              <w:jc w:val="left"/>
              <w:rPr>
                <w:rFonts w:ascii="MS-Gothic" w:eastAsia="MS-Gothic" w:cs="MS-Gothic"/>
                <w:kern w:val="0"/>
                <w:sz w:val="24"/>
                <w:szCs w:val="24"/>
              </w:rPr>
            </w:pPr>
            <w:r>
              <w:rPr>
                <w:rFonts w:ascii="MS-Gothic" w:eastAsia="MS-Gothic" w:cs="MS-Gothic" w:hint="eastAsia"/>
                <w:kern w:val="0"/>
                <w:sz w:val="24"/>
                <w:szCs w:val="24"/>
              </w:rPr>
              <w:t>算定基準者以外の者が１人であ</w:t>
            </w:r>
          </w:p>
          <w:p w:rsidR="009A5E1F" w:rsidRDefault="009A5E1F" w:rsidP="009A5E1F">
            <w:pPr>
              <w:autoSpaceDE w:val="0"/>
              <w:autoSpaceDN w:val="0"/>
              <w:adjustRightInd w:val="0"/>
              <w:jc w:val="left"/>
              <w:rPr>
                <w:rFonts w:ascii="MS-Gothic" w:eastAsia="MS-Gothic" w:cs="MS-Gothic"/>
                <w:kern w:val="0"/>
                <w:sz w:val="24"/>
                <w:szCs w:val="24"/>
              </w:rPr>
            </w:pPr>
            <w:r>
              <w:rPr>
                <w:rFonts w:ascii="MS-Gothic" w:eastAsia="MS-Gothic" w:cs="MS-Gothic" w:hint="eastAsia"/>
                <w:kern w:val="0"/>
                <w:sz w:val="24"/>
                <w:szCs w:val="24"/>
              </w:rPr>
              <w:t>る場合に限る。）</w:t>
            </w:r>
          </w:p>
          <w:p w:rsidR="009A5E1F" w:rsidRDefault="009A5E1F" w:rsidP="009A5E1F">
            <w:pPr>
              <w:autoSpaceDE w:val="0"/>
              <w:autoSpaceDN w:val="0"/>
              <w:adjustRightInd w:val="0"/>
              <w:jc w:val="left"/>
              <w:rPr>
                <w:rFonts w:ascii="MS-Gothic" w:eastAsia="MS-Gothic" w:cs="MS-Gothic"/>
                <w:kern w:val="0"/>
                <w:sz w:val="24"/>
                <w:szCs w:val="24"/>
              </w:rPr>
            </w:pPr>
            <w:r>
              <w:rPr>
                <w:rFonts w:ascii="MS-Gothic" w:eastAsia="MS-Gothic" w:cs="MS-Gothic" w:hint="eastAsia"/>
                <w:kern w:val="0"/>
                <w:sz w:val="24"/>
                <w:szCs w:val="24"/>
              </w:rPr>
              <w:t>小学校就学前負担額算定基準者</w:t>
            </w:r>
          </w:p>
          <w:p w:rsidR="009A5E1F" w:rsidRDefault="009A5E1F" w:rsidP="009A5E1F">
            <w:pPr>
              <w:autoSpaceDE w:val="0"/>
              <w:autoSpaceDN w:val="0"/>
              <w:adjustRightInd w:val="0"/>
              <w:jc w:val="left"/>
              <w:rPr>
                <w:rFonts w:ascii="MS-Gothic" w:eastAsia="MS-Gothic" w:cs="MS-Gothic"/>
                <w:kern w:val="0"/>
                <w:sz w:val="24"/>
                <w:szCs w:val="24"/>
              </w:rPr>
            </w:pPr>
            <w:r>
              <w:rPr>
                <w:rFonts w:ascii="MS-Gothic" w:eastAsia="MS-Gothic" w:cs="MS-Gothic" w:hint="eastAsia"/>
                <w:kern w:val="0"/>
                <w:sz w:val="24"/>
                <w:szCs w:val="24"/>
              </w:rPr>
              <w:t>のうち２番目の年長者（全ての</w:t>
            </w:r>
          </w:p>
          <w:p w:rsidR="009A5E1F" w:rsidRDefault="009A5E1F" w:rsidP="009A5E1F">
            <w:pPr>
              <w:autoSpaceDE w:val="0"/>
              <w:autoSpaceDN w:val="0"/>
              <w:adjustRightInd w:val="0"/>
              <w:jc w:val="left"/>
              <w:rPr>
                <w:rFonts w:ascii="MS-Gothic" w:eastAsia="MS-Gothic" w:cs="MS-Gothic"/>
                <w:kern w:val="0"/>
                <w:sz w:val="24"/>
                <w:szCs w:val="24"/>
              </w:rPr>
            </w:pPr>
            <w:r>
              <w:rPr>
                <w:rFonts w:ascii="MS-Gothic" w:eastAsia="MS-Gothic" w:cs="MS-Gothic" w:hint="eastAsia"/>
                <w:kern w:val="0"/>
                <w:sz w:val="24"/>
                <w:szCs w:val="24"/>
              </w:rPr>
              <w:t>負担額算定基準者が小学校就学</w:t>
            </w:r>
          </w:p>
          <w:p w:rsidR="009A5E1F" w:rsidRDefault="009A5E1F" w:rsidP="009A5E1F">
            <w:pPr>
              <w:autoSpaceDE w:val="0"/>
              <w:autoSpaceDN w:val="0"/>
              <w:adjustRightInd w:val="0"/>
              <w:jc w:val="left"/>
              <w:rPr>
                <w:rFonts w:ascii="MS-Gothic" w:eastAsia="MS-Gothic" w:cs="MS-Gothic"/>
                <w:kern w:val="0"/>
                <w:sz w:val="24"/>
                <w:szCs w:val="24"/>
              </w:rPr>
            </w:pPr>
            <w:r>
              <w:rPr>
                <w:rFonts w:ascii="MS-Gothic" w:eastAsia="MS-Gothic" w:cs="MS-Gothic" w:hint="eastAsia"/>
                <w:kern w:val="0"/>
                <w:sz w:val="24"/>
                <w:szCs w:val="24"/>
              </w:rPr>
              <w:t>前負担額算定基準者である場合</w:t>
            </w:r>
          </w:p>
          <w:p w:rsidR="009A5E1F" w:rsidRPr="009A5E1F" w:rsidRDefault="009A5E1F" w:rsidP="009A5E1F">
            <w:pPr>
              <w:autoSpaceDE w:val="0"/>
              <w:autoSpaceDN w:val="0"/>
              <w:adjustRightInd w:val="0"/>
              <w:jc w:val="left"/>
              <w:rPr>
                <w:rFonts w:ascii="MS-Gothic" w:eastAsia="MS-Gothic" w:cs="MS-Gothic"/>
                <w:kern w:val="0"/>
                <w:sz w:val="24"/>
                <w:szCs w:val="24"/>
              </w:rPr>
            </w:pPr>
            <w:r>
              <w:rPr>
                <w:rFonts w:ascii="MS-Gothic" w:eastAsia="MS-Gothic" w:cs="MS-Gothic" w:hint="eastAsia"/>
                <w:kern w:val="0"/>
                <w:sz w:val="24"/>
                <w:szCs w:val="24"/>
              </w:rPr>
              <w:t>に限る。）</w:t>
            </w:r>
          </w:p>
        </w:tc>
        <w:tc>
          <w:tcPr>
            <w:tcW w:w="3969" w:type="dxa"/>
            <w:vAlign w:val="center"/>
          </w:tcPr>
          <w:p w:rsidR="009A5E1F" w:rsidRDefault="009A5E1F" w:rsidP="009A5E1F">
            <w:pPr>
              <w:autoSpaceDE w:val="0"/>
              <w:autoSpaceDN w:val="0"/>
              <w:adjustRightInd w:val="0"/>
              <w:jc w:val="left"/>
              <w:rPr>
                <w:rFonts w:ascii="MS-Gothic" w:eastAsia="MS-Gothic" w:cs="MS-Gothic"/>
                <w:kern w:val="0"/>
                <w:sz w:val="24"/>
                <w:szCs w:val="24"/>
              </w:rPr>
            </w:pPr>
            <w:r>
              <w:rPr>
                <w:rFonts w:ascii="MS-Gothic" w:eastAsia="MS-Gothic" w:cs="MS-Gothic" w:hint="eastAsia"/>
                <w:kern w:val="0"/>
                <w:sz w:val="24"/>
                <w:szCs w:val="24"/>
              </w:rPr>
              <w:t>厚生労働大臣が定める基準により</w:t>
            </w:r>
          </w:p>
          <w:p w:rsidR="009A5E1F" w:rsidRDefault="009A5E1F" w:rsidP="009A5E1F">
            <w:pPr>
              <w:autoSpaceDE w:val="0"/>
              <w:autoSpaceDN w:val="0"/>
              <w:adjustRightInd w:val="0"/>
              <w:jc w:val="left"/>
              <w:rPr>
                <w:rFonts w:ascii="MS-Gothic" w:eastAsia="MS-Gothic" w:cs="MS-Gothic"/>
                <w:kern w:val="0"/>
                <w:sz w:val="24"/>
                <w:szCs w:val="24"/>
              </w:rPr>
            </w:pPr>
            <w:r>
              <w:rPr>
                <w:rFonts w:ascii="MS-Gothic" w:eastAsia="MS-Gothic" w:cs="MS-Gothic" w:hint="eastAsia"/>
                <w:kern w:val="0"/>
                <w:sz w:val="24"/>
                <w:szCs w:val="24"/>
              </w:rPr>
              <w:t>算定した額の５</w:t>
            </w:r>
            <w:r>
              <w:rPr>
                <w:rFonts w:ascii="MS-Gothic" w:eastAsia="MS-Gothic" w:cs="MS-Gothic"/>
                <w:kern w:val="0"/>
                <w:sz w:val="24"/>
                <w:szCs w:val="24"/>
              </w:rPr>
              <w:t>/100</w:t>
            </w:r>
          </w:p>
          <w:p w:rsidR="009A5E1F" w:rsidRDefault="009A5E1F" w:rsidP="009A5E1F">
            <w:pPr>
              <w:widowControl/>
              <w:jc w:val="left"/>
              <w:rPr>
                <w:rFonts w:asciiTheme="minorEastAsia" w:hAnsiTheme="minorEastAsia" w:cs="ＭＳ ゴシック" w:hint="eastAsia"/>
                <w:color w:val="000000"/>
                <w:kern w:val="0"/>
                <w:sz w:val="24"/>
                <w:szCs w:val="24"/>
              </w:rPr>
            </w:pPr>
            <w:r>
              <w:rPr>
                <w:rFonts w:ascii="MS-Gothic" w:eastAsia="MS-Gothic" w:cs="MS-Gothic" w:hint="eastAsia"/>
                <w:kern w:val="0"/>
                <w:sz w:val="24"/>
                <w:szCs w:val="24"/>
              </w:rPr>
              <w:t>※ただし、無償化対象児童の場合</w:t>
            </w:r>
          </w:p>
          <w:p w:rsidR="009A5E1F" w:rsidRDefault="009A5E1F" w:rsidP="00953E48">
            <w:pPr>
              <w:autoSpaceDE w:val="0"/>
              <w:autoSpaceDN w:val="0"/>
              <w:adjustRightInd w:val="0"/>
              <w:jc w:val="left"/>
              <w:rPr>
                <w:rFonts w:ascii="MS-Gothic" w:eastAsia="MS-Gothic" w:cs="MS-Gothic"/>
                <w:kern w:val="0"/>
                <w:sz w:val="24"/>
                <w:szCs w:val="24"/>
              </w:rPr>
            </w:pPr>
            <w:r w:rsidRPr="0092114E">
              <w:rPr>
                <w:rFonts w:ascii="MS-Gothic" w:eastAsia="MS-Gothic" w:cs="MS-Gothic" w:hint="eastAsia"/>
                <w:kern w:val="0"/>
                <w:sz w:val="24"/>
                <w:szCs w:val="24"/>
              </w:rPr>
              <w:t>は0/100</w:t>
            </w:r>
          </w:p>
        </w:tc>
      </w:tr>
      <w:tr w:rsidR="009A5E1F" w:rsidTr="00953E48">
        <w:trPr>
          <w:jc w:val="center"/>
        </w:trPr>
        <w:tc>
          <w:tcPr>
            <w:tcW w:w="562" w:type="dxa"/>
            <w:vAlign w:val="center"/>
          </w:tcPr>
          <w:p w:rsidR="009A5E1F" w:rsidRDefault="009A5E1F" w:rsidP="00953E48">
            <w:pPr>
              <w:autoSpaceDE w:val="0"/>
              <w:autoSpaceDN w:val="0"/>
              <w:adjustRightInd w:val="0"/>
              <w:jc w:val="left"/>
              <w:rPr>
                <w:rFonts w:ascii="MS-Gothic" w:eastAsia="MS-Gothic" w:cs="MS-Gothic"/>
                <w:kern w:val="0"/>
                <w:sz w:val="24"/>
                <w:szCs w:val="24"/>
              </w:rPr>
            </w:pPr>
            <w:r>
              <w:rPr>
                <w:rFonts w:ascii="MS-Gothic" w:eastAsia="MS-Gothic" w:cs="MS-Gothic" w:hint="eastAsia"/>
                <w:kern w:val="0"/>
                <w:sz w:val="24"/>
                <w:szCs w:val="24"/>
              </w:rPr>
              <w:t>ウ</w:t>
            </w:r>
          </w:p>
        </w:tc>
        <w:tc>
          <w:tcPr>
            <w:tcW w:w="3686" w:type="dxa"/>
            <w:vAlign w:val="center"/>
          </w:tcPr>
          <w:p w:rsidR="009A5E1F" w:rsidRDefault="009A5E1F" w:rsidP="00953E48">
            <w:pPr>
              <w:autoSpaceDE w:val="0"/>
              <w:autoSpaceDN w:val="0"/>
              <w:adjustRightInd w:val="0"/>
              <w:jc w:val="left"/>
              <w:rPr>
                <w:rFonts w:ascii="MS-Gothic" w:eastAsia="MS-Gothic" w:cs="MS-Gothic"/>
                <w:kern w:val="0"/>
                <w:sz w:val="24"/>
                <w:szCs w:val="24"/>
              </w:rPr>
            </w:pPr>
            <w:r w:rsidRPr="0092114E">
              <w:rPr>
                <w:rFonts w:ascii="MS-Gothic" w:eastAsia="MS-Gothic" w:cs="MS-Gothic" w:hint="eastAsia"/>
                <w:kern w:val="0"/>
                <w:sz w:val="24"/>
                <w:szCs w:val="24"/>
              </w:rPr>
              <w:t>ア及びイ以外の障害児</w:t>
            </w:r>
          </w:p>
        </w:tc>
        <w:tc>
          <w:tcPr>
            <w:tcW w:w="3969" w:type="dxa"/>
            <w:vAlign w:val="center"/>
          </w:tcPr>
          <w:p w:rsidR="009A5E1F" w:rsidRDefault="009A5E1F" w:rsidP="00953E48">
            <w:pPr>
              <w:autoSpaceDE w:val="0"/>
              <w:autoSpaceDN w:val="0"/>
              <w:adjustRightInd w:val="0"/>
              <w:jc w:val="center"/>
              <w:rPr>
                <w:rFonts w:ascii="MS-Gothic" w:eastAsia="MS-Gothic" w:cs="MS-Gothic"/>
                <w:kern w:val="0"/>
                <w:sz w:val="24"/>
                <w:szCs w:val="24"/>
              </w:rPr>
            </w:pPr>
            <w:r>
              <w:rPr>
                <w:rFonts w:ascii="MS-Gothic" w:eastAsia="MS-Gothic" w:cs="MS-Gothic" w:hint="eastAsia"/>
                <w:kern w:val="0"/>
                <w:sz w:val="24"/>
                <w:szCs w:val="24"/>
              </w:rPr>
              <w:t>０</w:t>
            </w:r>
          </w:p>
        </w:tc>
      </w:tr>
    </w:tbl>
    <w:p w:rsidR="00A17133" w:rsidRDefault="00A17133">
      <w:pPr>
        <w:widowControl/>
        <w:jc w:val="left"/>
        <w:rPr>
          <w:rFonts w:asciiTheme="minorEastAsia" w:hAnsiTheme="minorEastAsia" w:cs="ＭＳ ゴシック" w:hint="eastAsia"/>
          <w:color w:val="000000"/>
          <w:kern w:val="0"/>
          <w:sz w:val="24"/>
          <w:szCs w:val="24"/>
        </w:rPr>
      </w:pPr>
    </w:p>
    <w:p w:rsidR="00A17133" w:rsidRDefault="00A17133" w:rsidP="003C7F4B">
      <w:pPr>
        <w:widowControl/>
        <w:jc w:val="left"/>
        <w:rPr>
          <w:rFonts w:asciiTheme="minorEastAsia" w:hAnsiTheme="minorEastAsia" w:cs="ＭＳ ゴシック"/>
          <w:color w:val="000000"/>
          <w:kern w:val="0"/>
          <w:sz w:val="24"/>
          <w:szCs w:val="24"/>
        </w:rPr>
        <w:sectPr w:rsidR="00A17133" w:rsidSect="005017A2">
          <w:headerReference w:type="default" r:id="rId8"/>
          <w:footerReference w:type="default" r:id="rId9"/>
          <w:pgSz w:w="11907" w:h="16839" w:code="9"/>
          <w:pgMar w:top="1701" w:right="1134" w:bottom="1418" w:left="1701" w:header="720" w:footer="720" w:gutter="0"/>
          <w:cols w:space="720"/>
          <w:noEndnote/>
          <w:docGrid w:linePitch="286"/>
        </w:sectPr>
      </w:pPr>
    </w:p>
    <w:p w:rsidR="0092114E" w:rsidRDefault="0092114E" w:rsidP="003C7F4B">
      <w:pPr>
        <w:widowControl/>
        <w:jc w:val="left"/>
        <w:rPr>
          <w:rFonts w:asciiTheme="minorEastAsia" w:hAnsiTheme="minorEastAsia" w:cs="ＭＳ ゴシック"/>
          <w:color w:val="000000"/>
          <w:kern w:val="0"/>
          <w:sz w:val="24"/>
          <w:szCs w:val="24"/>
        </w:rPr>
      </w:pPr>
    </w:p>
    <w:p w:rsidR="00A17133" w:rsidRDefault="00CE2B8C" w:rsidP="003C7F4B">
      <w:pPr>
        <w:widowControl/>
        <w:jc w:val="left"/>
        <w:rPr>
          <w:rFonts w:asciiTheme="minorEastAsia" w:hAnsiTheme="minorEastAsia" w:cs="ＭＳ ゴシック"/>
          <w:color w:val="000000"/>
          <w:kern w:val="0"/>
          <w:sz w:val="24"/>
          <w:szCs w:val="24"/>
        </w:rPr>
      </w:pPr>
      <w:r>
        <w:rPr>
          <w:rFonts w:asciiTheme="minorEastAsia" w:hAnsiTheme="minorEastAsia" w:cs="ＭＳ ゴシック"/>
          <w:noProof/>
          <w:color w:val="000000"/>
          <w:kern w:val="0"/>
          <w:sz w:val="24"/>
          <w:szCs w:val="24"/>
        </w:rPr>
        <mc:AlternateContent>
          <mc:Choice Requires="wps">
            <w:drawing>
              <wp:anchor distT="0" distB="0" distL="114300" distR="114300" simplePos="0" relativeHeight="251666432" behindDoc="0" locked="0" layoutInCell="1" allowOverlap="1" wp14:anchorId="3766BF1D" wp14:editId="7BBE7CA5">
                <wp:simplePos x="0" y="0"/>
                <wp:positionH relativeFrom="column">
                  <wp:posOffset>4300220</wp:posOffset>
                </wp:positionH>
                <wp:positionV relativeFrom="paragraph">
                  <wp:posOffset>4780280</wp:posOffset>
                </wp:positionV>
                <wp:extent cx="190500" cy="133350"/>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190500" cy="1333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F9BF4" id="正方形/長方形 12" o:spid="_x0000_s1026" style="position:absolute;left:0;text-align:left;margin-left:338.6pt;margin-top:376.4pt;width:15pt;height: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" fillcolor="window" stroked="f" strokeweight="1pt"/>
            </w:pict>
          </mc:Fallback>
        </mc:AlternateContent>
      </w:r>
      <w:r>
        <w:rPr>
          <w:noProof/>
        </w:rPr>
        <w:drawing>
          <wp:inline distT="0" distB="0" distL="0" distR="0" wp14:anchorId="1A0D1C23" wp14:editId="03FD3D71">
            <wp:extent cx="8727017" cy="50673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917" t="17111" r="13520" b="5886"/>
                    <a:stretch/>
                  </pic:blipFill>
                  <pic:spPr bwMode="auto">
                    <a:xfrm>
                      <a:off x="0" y="0"/>
                      <a:ext cx="8732369" cy="5070408"/>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EastAsia" w:hAnsiTheme="minorEastAsia" w:cs="ＭＳ ゴシック"/>
          <w:noProof/>
          <w:color w:val="000000"/>
          <w:kern w:val="0"/>
          <w:sz w:val="24"/>
          <w:szCs w:val="24"/>
        </w:rPr>
        <w:t xml:space="preserve"> </w:t>
      </w:r>
      <w:r w:rsidR="00B53EF3">
        <w:rPr>
          <w:rFonts w:asciiTheme="minorEastAsia" w:hAnsiTheme="minorEastAsia" w:cs="ＭＳ ゴシック"/>
          <w:noProof/>
          <w:color w:val="000000"/>
          <w:kern w:val="0"/>
          <w:sz w:val="24"/>
          <w:szCs w:val="24"/>
        </w:rPr>
        <mc:AlternateContent>
          <mc:Choice Requires="wps">
            <w:drawing>
              <wp:anchor distT="0" distB="0" distL="114300" distR="114300" simplePos="0" relativeHeight="251663360" behindDoc="0" locked="0" layoutInCell="1" allowOverlap="1" wp14:anchorId="48CDFD65" wp14:editId="217EF4F8">
                <wp:simplePos x="0" y="0"/>
                <wp:positionH relativeFrom="column">
                  <wp:posOffset>4290695</wp:posOffset>
                </wp:positionH>
                <wp:positionV relativeFrom="paragraph">
                  <wp:posOffset>5294630</wp:posOffset>
                </wp:positionV>
                <wp:extent cx="190500" cy="133350"/>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190500" cy="1333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69D72" id="正方形/長方形 9" o:spid="_x0000_s1026" style="position:absolute;left:0;text-align:left;margin-left:337.85pt;margin-top:416.9pt;width:1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" fillcolor="window" stroked="f" strokeweight="1pt"/>
            </w:pict>
          </mc:Fallback>
        </mc:AlternateContent>
      </w:r>
    </w:p>
    <w:p w:rsidR="00A17133" w:rsidRDefault="00A17133" w:rsidP="003C7F4B">
      <w:pPr>
        <w:widowControl/>
        <w:jc w:val="left"/>
        <w:rPr>
          <w:rFonts w:asciiTheme="minorEastAsia" w:hAnsiTheme="minorEastAsia" w:cs="ＭＳ ゴシック"/>
          <w:color w:val="000000"/>
          <w:kern w:val="0"/>
          <w:sz w:val="24"/>
          <w:szCs w:val="24"/>
        </w:rPr>
      </w:pPr>
    </w:p>
    <w:p w:rsidR="00CE2B8C" w:rsidRDefault="00CE2B8C" w:rsidP="003C7F4B">
      <w:pPr>
        <w:widowControl/>
        <w:jc w:val="left"/>
        <w:rPr>
          <w:rFonts w:asciiTheme="minorEastAsia" w:hAnsiTheme="minorEastAsia" w:cs="ＭＳ ゴシック"/>
          <w:color w:val="000000"/>
          <w:kern w:val="0"/>
          <w:sz w:val="24"/>
          <w:szCs w:val="24"/>
        </w:rPr>
      </w:pPr>
    </w:p>
    <w:p w:rsidR="00CE2B8C" w:rsidRDefault="00CE2B8C" w:rsidP="003C7F4B">
      <w:pPr>
        <w:widowControl/>
        <w:jc w:val="left"/>
        <w:rPr>
          <w:rFonts w:asciiTheme="minorEastAsia" w:hAnsiTheme="minorEastAsia" w:cs="ＭＳ ゴシック" w:hint="eastAsia"/>
          <w:color w:val="000000"/>
          <w:kern w:val="0"/>
          <w:sz w:val="24"/>
          <w:szCs w:val="24"/>
        </w:rPr>
      </w:pPr>
    </w:p>
    <w:p w:rsidR="00F34DBD" w:rsidRDefault="00B53EF3" w:rsidP="003C7F4B">
      <w:pPr>
        <w:widowControl/>
        <w:jc w:val="left"/>
        <w:rPr>
          <w:rFonts w:asciiTheme="minorEastAsia" w:hAnsiTheme="minorEastAsia" w:cs="ＭＳ ゴシック"/>
          <w:color w:val="000000"/>
          <w:kern w:val="0"/>
          <w:sz w:val="24"/>
          <w:szCs w:val="24"/>
        </w:rPr>
      </w:pPr>
      <w:r>
        <w:rPr>
          <w:rFonts w:asciiTheme="minorEastAsia" w:hAnsiTheme="minorEastAsia" w:cs="ＭＳ ゴシック"/>
          <w:noProof/>
          <w:color w:val="000000"/>
          <w:kern w:val="0"/>
          <w:sz w:val="24"/>
          <w:szCs w:val="24"/>
        </w:rPr>
        <mc:AlternateContent>
          <mc:Choice Requires="wps">
            <w:drawing>
              <wp:anchor distT="0" distB="0" distL="114300" distR="114300" simplePos="0" relativeHeight="251661312" behindDoc="0" locked="0" layoutInCell="1" allowOverlap="1" wp14:anchorId="48CDFD65" wp14:editId="217EF4F8">
                <wp:simplePos x="0" y="0"/>
                <wp:positionH relativeFrom="column">
                  <wp:posOffset>4366895</wp:posOffset>
                </wp:positionH>
                <wp:positionV relativeFrom="paragraph">
                  <wp:posOffset>5199380</wp:posOffset>
                </wp:positionV>
                <wp:extent cx="190500" cy="133350"/>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190500" cy="1333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E2475" id="正方形/長方形 8" o:spid="_x0000_s1026" style="position:absolute;left:0;text-align:left;margin-left:343.85pt;margin-top:409.4pt;width:1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" fillcolor="window" stroked="f" strokeweight="1pt"/>
            </w:pict>
          </mc:Fallback>
        </mc:AlternateContent>
      </w:r>
      <w:r w:rsidR="00F34DBD">
        <w:rPr>
          <w:noProof/>
        </w:rPr>
        <w:drawing>
          <wp:inline distT="0" distB="0" distL="0" distR="0" wp14:anchorId="4C2F1747" wp14:editId="7CDD8756">
            <wp:extent cx="8739642" cy="5486400"/>
            <wp:effectExtent l="0" t="0" r="444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541" t="16528" r="16144" b="6080"/>
                    <a:stretch/>
                  </pic:blipFill>
                  <pic:spPr bwMode="auto">
                    <a:xfrm>
                      <a:off x="0" y="0"/>
                      <a:ext cx="8756536" cy="5497006"/>
                    </a:xfrm>
                    <a:prstGeom prst="rect">
                      <a:avLst/>
                    </a:prstGeom>
                    <a:ln>
                      <a:noFill/>
                    </a:ln>
                    <a:extLst>
                      <a:ext uri="{53640926-AAD7-44D8-BBD7-CCE9431645EC}">
                        <a14:shadowObscured xmlns:a14="http://schemas.microsoft.com/office/drawing/2010/main"/>
                      </a:ext>
                    </a:extLst>
                  </pic:spPr>
                </pic:pic>
              </a:graphicData>
            </a:graphic>
          </wp:inline>
        </w:drawing>
      </w:r>
    </w:p>
    <w:p w:rsidR="00F34DBD" w:rsidRDefault="00F34DBD" w:rsidP="003C7F4B">
      <w:pPr>
        <w:widowControl/>
        <w:jc w:val="left"/>
        <w:rPr>
          <w:rFonts w:asciiTheme="minorEastAsia" w:hAnsiTheme="minorEastAsia" w:cs="ＭＳ ゴシック"/>
          <w:color w:val="000000"/>
          <w:kern w:val="0"/>
          <w:sz w:val="24"/>
          <w:szCs w:val="24"/>
        </w:rPr>
      </w:pPr>
    </w:p>
    <w:p w:rsidR="00F34DBD" w:rsidRPr="00273DAE" w:rsidRDefault="00B53EF3" w:rsidP="003C7F4B">
      <w:pPr>
        <w:widowControl/>
        <w:jc w:val="left"/>
        <w:rPr>
          <w:rFonts w:asciiTheme="minorEastAsia" w:hAnsiTheme="minorEastAsia" w:cs="ＭＳ ゴシック" w:hint="eastAsia"/>
          <w:color w:val="000000"/>
          <w:kern w:val="0"/>
          <w:sz w:val="24"/>
          <w:szCs w:val="24"/>
        </w:rPr>
      </w:pPr>
      <w:r>
        <w:rPr>
          <w:rFonts w:asciiTheme="minorEastAsia" w:hAnsiTheme="minorEastAsia" w:cs="ＭＳ ゴシック"/>
          <w:noProof/>
          <w:color w:val="000000"/>
          <w:kern w:val="0"/>
          <w:sz w:val="24"/>
          <w:szCs w:val="24"/>
        </w:rPr>
        <mc:AlternateContent>
          <mc:Choice Requires="wps">
            <w:drawing>
              <wp:anchor distT="0" distB="0" distL="114300" distR="114300" simplePos="0" relativeHeight="251659264" behindDoc="0" locked="0" layoutInCell="1" allowOverlap="1">
                <wp:simplePos x="0" y="0"/>
                <wp:positionH relativeFrom="column">
                  <wp:posOffset>4319270</wp:posOffset>
                </wp:positionH>
                <wp:positionV relativeFrom="paragraph">
                  <wp:posOffset>5151755</wp:posOffset>
                </wp:positionV>
                <wp:extent cx="190500" cy="133350"/>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190500" cy="13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8535E" id="正方形/長方形 7" o:spid="_x0000_s1026" style="position:absolute;left:0;text-align:left;margin-left:340.1pt;margin-top:405.65pt;width:1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" fillcolor="white [3212]" stroked="f" strokeweight="1pt"/>
            </w:pict>
          </mc:Fallback>
        </mc:AlternateContent>
      </w:r>
      <w:r w:rsidR="00F34DBD">
        <w:rPr>
          <w:noProof/>
        </w:rPr>
        <w:drawing>
          <wp:inline distT="0" distB="0" distL="0" distR="0" wp14:anchorId="09FF1198" wp14:editId="5D8DC36C">
            <wp:extent cx="8694478" cy="54102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322" t="16723" r="15925" b="6080"/>
                    <a:stretch/>
                  </pic:blipFill>
                  <pic:spPr bwMode="auto">
                    <a:xfrm>
                      <a:off x="0" y="0"/>
                      <a:ext cx="8706589" cy="5417736"/>
                    </a:xfrm>
                    <a:prstGeom prst="rect">
                      <a:avLst/>
                    </a:prstGeom>
                    <a:ln>
                      <a:noFill/>
                    </a:ln>
                    <a:extLst>
                      <a:ext uri="{53640926-AAD7-44D8-BBD7-CCE9431645EC}">
                        <a14:shadowObscured xmlns:a14="http://schemas.microsoft.com/office/drawing/2010/main"/>
                      </a:ext>
                    </a:extLst>
                  </pic:spPr>
                </pic:pic>
              </a:graphicData>
            </a:graphic>
          </wp:inline>
        </w:drawing>
      </w:r>
    </w:p>
    <w:sectPr w:rsidR="00F34DBD" w:rsidRPr="00273DAE" w:rsidSect="00A17133">
      <w:pgSz w:w="16839" w:h="11907" w:orient="landscape" w:code="9"/>
      <w:pgMar w:top="1701" w:right="1701" w:bottom="1134" w:left="1418" w:header="720" w:footer="720" w:gutter="0"/>
      <w:cols w:space="720"/>
      <w:noEndnote/>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2ACE" w:rsidRDefault="00A02ACE" w:rsidP="00A02ACE">
      <w:r>
        <w:separator/>
      </w:r>
    </w:p>
  </w:endnote>
  <w:endnote w:type="continuationSeparator" w:id="0">
    <w:p w:rsidR="00A02ACE" w:rsidRDefault="00A02ACE" w:rsidP="00A02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Gothic">
    <w:altName w:val="Arial Unicode MS"/>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8543955"/>
      <w:docPartObj>
        <w:docPartGallery w:val="Page Numbers (Bottom of Page)"/>
        <w:docPartUnique/>
      </w:docPartObj>
    </w:sdtPr>
    <w:sdtContent>
      <w:p w:rsidR="000F5256" w:rsidRDefault="000F5256">
        <w:pPr>
          <w:pStyle w:val="ac"/>
          <w:jc w:val="center"/>
        </w:pPr>
        <w:r>
          <w:fldChar w:fldCharType="begin"/>
        </w:r>
        <w:r>
          <w:instrText>PAGE   \* MERGEFORMAT</w:instrText>
        </w:r>
        <w:r>
          <w:fldChar w:fldCharType="separate"/>
        </w:r>
        <w:r w:rsidR="00893252" w:rsidRPr="00893252">
          <w:rPr>
            <w:noProof/>
            <w:lang w:val="ja-JP"/>
          </w:rPr>
          <w:t>5</w:t>
        </w:r>
        <w:r>
          <w:fldChar w:fldCharType="end"/>
        </w:r>
      </w:p>
    </w:sdtContent>
  </w:sdt>
  <w:p w:rsidR="000F5256" w:rsidRDefault="000F5256">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2ACE" w:rsidRDefault="00A02ACE" w:rsidP="00A02ACE">
      <w:r>
        <w:separator/>
      </w:r>
    </w:p>
  </w:footnote>
  <w:footnote w:type="continuationSeparator" w:id="0">
    <w:p w:rsidR="00A02ACE" w:rsidRDefault="00A02ACE" w:rsidP="00A02A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272" w:rsidRPr="00876272" w:rsidRDefault="00876272" w:rsidP="00876272">
    <w:pPr>
      <w:pStyle w:val="aa"/>
      <w:jc w:val="right"/>
      <w:rPr>
        <w:b/>
        <w:sz w:val="24"/>
        <w:szCs w:val="24"/>
        <w:bdr w:val="single" w:sz="4" w:space="0" w:color="auto"/>
      </w:rPr>
    </w:pPr>
    <w:r w:rsidRPr="00876272">
      <w:rPr>
        <w:rFonts w:hint="eastAsia"/>
        <w:b/>
        <w:sz w:val="24"/>
        <w:szCs w:val="24"/>
        <w:bdr w:val="single" w:sz="4" w:space="0" w:color="auto"/>
      </w:rPr>
      <w:t>別　添</w:t>
    </w:r>
  </w:p>
  <w:p w:rsidR="00876272" w:rsidRDefault="00876272">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840129"/>
    <w:multiLevelType w:val="hybridMultilevel"/>
    <w:tmpl w:val="0CD0DB30"/>
    <w:lvl w:ilvl="0" w:tplc="8554683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CC2587F"/>
    <w:multiLevelType w:val="hybridMultilevel"/>
    <w:tmpl w:val="51742D1A"/>
    <w:lvl w:ilvl="0" w:tplc="1EB2D2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6481BE0"/>
    <w:multiLevelType w:val="hybridMultilevel"/>
    <w:tmpl w:val="96860872"/>
    <w:lvl w:ilvl="0" w:tplc="9362C08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0DF6BDE"/>
    <w:multiLevelType w:val="hybridMultilevel"/>
    <w:tmpl w:val="BC00D6B6"/>
    <w:lvl w:ilvl="0" w:tplc="1F02CFF6">
      <w:start w:val="1"/>
      <w:numFmt w:val="decimalEnclosedCircle"/>
      <w:lvlText w:val="%1"/>
      <w:lvlJc w:val="left"/>
      <w:pPr>
        <w:ind w:left="815" w:hanging="360"/>
      </w:pPr>
      <w:rPr>
        <w:rFonts w:hint="default"/>
      </w:rPr>
    </w:lvl>
    <w:lvl w:ilvl="1" w:tplc="04090017" w:tentative="1">
      <w:start w:val="1"/>
      <w:numFmt w:val="aiueoFullWidth"/>
      <w:lvlText w:val="(%2)"/>
      <w:lvlJc w:val="left"/>
      <w:pPr>
        <w:ind w:left="1295" w:hanging="420"/>
      </w:pPr>
    </w:lvl>
    <w:lvl w:ilvl="2" w:tplc="04090011" w:tentative="1">
      <w:start w:val="1"/>
      <w:numFmt w:val="decimalEnclosedCircle"/>
      <w:lvlText w:val="%3"/>
      <w:lvlJc w:val="left"/>
      <w:pPr>
        <w:ind w:left="1715" w:hanging="420"/>
      </w:pPr>
    </w:lvl>
    <w:lvl w:ilvl="3" w:tplc="0409000F" w:tentative="1">
      <w:start w:val="1"/>
      <w:numFmt w:val="decimal"/>
      <w:lvlText w:val="%4."/>
      <w:lvlJc w:val="left"/>
      <w:pPr>
        <w:ind w:left="2135" w:hanging="420"/>
      </w:pPr>
    </w:lvl>
    <w:lvl w:ilvl="4" w:tplc="04090017" w:tentative="1">
      <w:start w:val="1"/>
      <w:numFmt w:val="aiueoFullWidth"/>
      <w:lvlText w:val="(%5)"/>
      <w:lvlJc w:val="left"/>
      <w:pPr>
        <w:ind w:left="2555" w:hanging="420"/>
      </w:pPr>
    </w:lvl>
    <w:lvl w:ilvl="5" w:tplc="04090011" w:tentative="1">
      <w:start w:val="1"/>
      <w:numFmt w:val="decimalEnclosedCircle"/>
      <w:lvlText w:val="%6"/>
      <w:lvlJc w:val="left"/>
      <w:pPr>
        <w:ind w:left="2975" w:hanging="420"/>
      </w:pPr>
    </w:lvl>
    <w:lvl w:ilvl="6" w:tplc="0409000F" w:tentative="1">
      <w:start w:val="1"/>
      <w:numFmt w:val="decimal"/>
      <w:lvlText w:val="%7."/>
      <w:lvlJc w:val="left"/>
      <w:pPr>
        <w:ind w:left="3395" w:hanging="420"/>
      </w:pPr>
    </w:lvl>
    <w:lvl w:ilvl="7" w:tplc="04090017" w:tentative="1">
      <w:start w:val="1"/>
      <w:numFmt w:val="aiueoFullWidth"/>
      <w:lvlText w:val="(%8)"/>
      <w:lvlJc w:val="left"/>
      <w:pPr>
        <w:ind w:left="3815" w:hanging="420"/>
      </w:pPr>
    </w:lvl>
    <w:lvl w:ilvl="8" w:tplc="04090011" w:tentative="1">
      <w:start w:val="1"/>
      <w:numFmt w:val="decimalEnclosedCircle"/>
      <w:lvlText w:val="%9"/>
      <w:lvlJc w:val="left"/>
      <w:pPr>
        <w:ind w:left="4235" w:hanging="420"/>
      </w:pPr>
    </w:lvl>
  </w:abstractNum>
  <w:abstractNum w:abstractNumId="4" w15:restartNumberingAfterBreak="0">
    <w:nsid w:val="495C1075"/>
    <w:multiLevelType w:val="hybridMultilevel"/>
    <w:tmpl w:val="15E07794"/>
    <w:lvl w:ilvl="0" w:tplc="372ABE40">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6E237C07"/>
    <w:multiLevelType w:val="hybridMultilevel"/>
    <w:tmpl w:val="7196173A"/>
    <w:lvl w:ilvl="0" w:tplc="A850A5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39B5D0B"/>
    <w:multiLevelType w:val="hybridMultilevel"/>
    <w:tmpl w:val="751C3D9E"/>
    <w:lvl w:ilvl="0" w:tplc="ED6600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B9E3BEB"/>
    <w:multiLevelType w:val="hybridMultilevel"/>
    <w:tmpl w:val="16680D44"/>
    <w:lvl w:ilvl="0" w:tplc="A48AC0C6">
      <w:start w:val="1"/>
      <w:numFmt w:val="decimalEnclosedCircle"/>
      <w:lvlText w:val="%1"/>
      <w:lvlJc w:val="left"/>
      <w:pPr>
        <w:ind w:left="590" w:hanging="360"/>
      </w:pPr>
      <w:rPr>
        <w:rFonts w:hint="default"/>
      </w:rPr>
    </w:lvl>
    <w:lvl w:ilvl="1" w:tplc="04090017" w:tentative="1">
      <w:start w:val="1"/>
      <w:numFmt w:val="aiueoFullWidth"/>
      <w:lvlText w:val="(%2)"/>
      <w:lvlJc w:val="left"/>
      <w:pPr>
        <w:ind w:left="1070" w:hanging="420"/>
      </w:pPr>
    </w:lvl>
    <w:lvl w:ilvl="2" w:tplc="04090011" w:tentative="1">
      <w:start w:val="1"/>
      <w:numFmt w:val="decimalEnclosedCircle"/>
      <w:lvlText w:val="%3"/>
      <w:lvlJc w:val="left"/>
      <w:pPr>
        <w:ind w:left="1490" w:hanging="420"/>
      </w:pPr>
    </w:lvl>
    <w:lvl w:ilvl="3" w:tplc="0409000F" w:tentative="1">
      <w:start w:val="1"/>
      <w:numFmt w:val="decimal"/>
      <w:lvlText w:val="%4."/>
      <w:lvlJc w:val="left"/>
      <w:pPr>
        <w:ind w:left="1910" w:hanging="420"/>
      </w:pPr>
    </w:lvl>
    <w:lvl w:ilvl="4" w:tplc="04090017" w:tentative="1">
      <w:start w:val="1"/>
      <w:numFmt w:val="aiueoFullWidth"/>
      <w:lvlText w:val="(%5)"/>
      <w:lvlJc w:val="left"/>
      <w:pPr>
        <w:ind w:left="2330" w:hanging="420"/>
      </w:pPr>
    </w:lvl>
    <w:lvl w:ilvl="5" w:tplc="04090011" w:tentative="1">
      <w:start w:val="1"/>
      <w:numFmt w:val="decimalEnclosedCircle"/>
      <w:lvlText w:val="%6"/>
      <w:lvlJc w:val="left"/>
      <w:pPr>
        <w:ind w:left="2750" w:hanging="420"/>
      </w:pPr>
    </w:lvl>
    <w:lvl w:ilvl="6" w:tplc="0409000F" w:tentative="1">
      <w:start w:val="1"/>
      <w:numFmt w:val="decimal"/>
      <w:lvlText w:val="%7."/>
      <w:lvlJc w:val="left"/>
      <w:pPr>
        <w:ind w:left="3170" w:hanging="420"/>
      </w:pPr>
    </w:lvl>
    <w:lvl w:ilvl="7" w:tplc="04090017" w:tentative="1">
      <w:start w:val="1"/>
      <w:numFmt w:val="aiueoFullWidth"/>
      <w:lvlText w:val="(%8)"/>
      <w:lvlJc w:val="left"/>
      <w:pPr>
        <w:ind w:left="3590" w:hanging="420"/>
      </w:pPr>
    </w:lvl>
    <w:lvl w:ilvl="8" w:tplc="04090011" w:tentative="1">
      <w:start w:val="1"/>
      <w:numFmt w:val="decimalEnclosedCircle"/>
      <w:lvlText w:val="%9"/>
      <w:lvlJc w:val="left"/>
      <w:pPr>
        <w:ind w:left="4010" w:hanging="420"/>
      </w:pPr>
    </w:lvl>
  </w:abstractNum>
  <w:num w:numId="1">
    <w:abstractNumId w:val="3"/>
  </w:num>
  <w:num w:numId="2">
    <w:abstractNumId w:val="7"/>
  </w:num>
  <w:num w:numId="3">
    <w:abstractNumId w:val="2"/>
  </w:num>
  <w:num w:numId="4">
    <w:abstractNumId w:val="6"/>
  </w:num>
  <w:num w:numId="5">
    <w:abstractNumId w:val="1"/>
  </w:num>
  <w:num w:numId="6">
    <w:abstractNumId w:val="5"/>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B88"/>
    <w:rsid w:val="000036CB"/>
    <w:rsid w:val="00025916"/>
    <w:rsid w:val="000266FB"/>
    <w:rsid w:val="00044FDC"/>
    <w:rsid w:val="0006445C"/>
    <w:rsid w:val="00066E89"/>
    <w:rsid w:val="00071B88"/>
    <w:rsid w:val="000858E5"/>
    <w:rsid w:val="000936FF"/>
    <w:rsid w:val="000B5493"/>
    <w:rsid w:val="000F5256"/>
    <w:rsid w:val="000F64F0"/>
    <w:rsid w:val="0010389B"/>
    <w:rsid w:val="001218BD"/>
    <w:rsid w:val="00147FDC"/>
    <w:rsid w:val="00186A73"/>
    <w:rsid w:val="001F5935"/>
    <w:rsid w:val="0020046A"/>
    <w:rsid w:val="0022391C"/>
    <w:rsid w:val="00256CAF"/>
    <w:rsid w:val="00273DAE"/>
    <w:rsid w:val="00300034"/>
    <w:rsid w:val="003128DE"/>
    <w:rsid w:val="003162B2"/>
    <w:rsid w:val="00362FC1"/>
    <w:rsid w:val="003B4A2D"/>
    <w:rsid w:val="003C6306"/>
    <w:rsid w:val="003C7F4B"/>
    <w:rsid w:val="003E3796"/>
    <w:rsid w:val="003F0BB0"/>
    <w:rsid w:val="00403827"/>
    <w:rsid w:val="00412471"/>
    <w:rsid w:val="00453649"/>
    <w:rsid w:val="004549FA"/>
    <w:rsid w:val="00463EC3"/>
    <w:rsid w:val="004D0B34"/>
    <w:rsid w:val="004D3B1C"/>
    <w:rsid w:val="005017A2"/>
    <w:rsid w:val="0053762F"/>
    <w:rsid w:val="00577F48"/>
    <w:rsid w:val="005A0C46"/>
    <w:rsid w:val="005B2908"/>
    <w:rsid w:val="005C3E82"/>
    <w:rsid w:val="005F0A88"/>
    <w:rsid w:val="00611458"/>
    <w:rsid w:val="00612E5C"/>
    <w:rsid w:val="006459DA"/>
    <w:rsid w:val="00656F2C"/>
    <w:rsid w:val="00673091"/>
    <w:rsid w:val="006A1861"/>
    <w:rsid w:val="006A3CF8"/>
    <w:rsid w:val="006B02E4"/>
    <w:rsid w:val="006B3C0C"/>
    <w:rsid w:val="00712A06"/>
    <w:rsid w:val="00721335"/>
    <w:rsid w:val="007A1668"/>
    <w:rsid w:val="007A5087"/>
    <w:rsid w:val="00802684"/>
    <w:rsid w:val="00827487"/>
    <w:rsid w:val="008422B7"/>
    <w:rsid w:val="00853F1F"/>
    <w:rsid w:val="0086016C"/>
    <w:rsid w:val="00876272"/>
    <w:rsid w:val="00893252"/>
    <w:rsid w:val="008A5AEE"/>
    <w:rsid w:val="0092085A"/>
    <w:rsid w:val="0092114E"/>
    <w:rsid w:val="00984A88"/>
    <w:rsid w:val="009A5E1F"/>
    <w:rsid w:val="009B4ADB"/>
    <w:rsid w:val="009C50E6"/>
    <w:rsid w:val="009E3999"/>
    <w:rsid w:val="00A02ACE"/>
    <w:rsid w:val="00A17133"/>
    <w:rsid w:val="00A61C69"/>
    <w:rsid w:val="00A716E3"/>
    <w:rsid w:val="00A72FBE"/>
    <w:rsid w:val="00A82417"/>
    <w:rsid w:val="00A9288F"/>
    <w:rsid w:val="00A93005"/>
    <w:rsid w:val="00AA5F19"/>
    <w:rsid w:val="00AB7E8A"/>
    <w:rsid w:val="00B03C58"/>
    <w:rsid w:val="00B06F0E"/>
    <w:rsid w:val="00B13933"/>
    <w:rsid w:val="00B14EFE"/>
    <w:rsid w:val="00B2098F"/>
    <w:rsid w:val="00B301DA"/>
    <w:rsid w:val="00B330E5"/>
    <w:rsid w:val="00B53EF3"/>
    <w:rsid w:val="00B67F30"/>
    <w:rsid w:val="00BC0B7E"/>
    <w:rsid w:val="00BC78C3"/>
    <w:rsid w:val="00BD4042"/>
    <w:rsid w:val="00C572F1"/>
    <w:rsid w:val="00C912B2"/>
    <w:rsid w:val="00CA604F"/>
    <w:rsid w:val="00CE2B8C"/>
    <w:rsid w:val="00D47790"/>
    <w:rsid w:val="00DA1092"/>
    <w:rsid w:val="00DB2083"/>
    <w:rsid w:val="00DE6CC3"/>
    <w:rsid w:val="00DF2908"/>
    <w:rsid w:val="00DF6211"/>
    <w:rsid w:val="00E519C5"/>
    <w:rsid w:val="00E83F1C"/>
    <w:rsid w:val="00F13E48"/>
    <w:rsid w:val="00F203FE"/>
    <w:rsid w:val="00F26A6E"/>
    <w:rsid w:val="00F34DBD"/>
    <w:rsid w:val="00F64CB3"/>
    <w:rsid w:val="00F93A88"/>
    <w:rsid w:val="00FA43E7"/>
    <w:rsid w:val="00FC7B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5:chartTrackingRefBased/>
  <w15:docId w15:val="{6F0A5841-A803-4E3C-804D-3C03B79E1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A43E7"/>
    <w:pPr>
      <w:ind w:leftChars="400" w:left="840"/>
    </w:pPr>
  </w:style>
  <w:style w:type="paragraph" w:styleId="a4">
    <w:name w:val="Balloon Text"/>
    <w:basedOn w:val="a"/>
    <w:link w:val="a5"/>
    <w:uiPriority w:val="99"/>
    <w:semiHidden/>
    <w:unhideWhenUsed/>
    <w:rsid w:val="00A716E3"/>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716E3"/>
    <w:rPr>
      <w:rFonts w:asciiTheme="majorHAnsi" w:eastAsiaTheme="majorEastAsia" w:hAnsiTheme="majorHAnsi" w:cstheme="majorBidi"/>
      <w:sz w:val="18"/>
      <w:szCs w:val="18"/>
    </w:rPr>
  </w:style>
  <w:style w:type="paragraph" w:styleId="a6">
    <w:name w:val="Note Heading"/>
    <w:basedOn w:val="a"/>
    <w:next w:val="a"/>
    <w:link w:val="a7"/>
    <w:uiPriority w:val="99"/>
    <w:unhideWhenUsed/>
    <w:rsid w:val="0006445C"/>
    <w:pPr>
      <w:jc w:val="center"/>
    </w:pPr>
    <w:rPr>
      <w:rFonts w:ascii="ＭＳ ゴシック" w:eastAsia="ＭＳ ゴシック" w:cs="ＭＳ ゴシック"/>
      <w:color w:val="000000"/>
      <w:kern w:val="0"/>
      <w:sz w:val="23"/>
      <w:szCs w:val="23"/>
    </w:rPr>
  </w:style>
  <w:style w:type="character" w:customStyle="1" w:styleId="a7">
    <w:name w:val="記 (文字)"/>
    <w:basedOn w:val="a0"/>
    <w:link w:val="a6"/>
    <w:uiPriority w:val="99"/>
    <w:rsid w:val="0006445C"/>
    <w:rPr>
      <w:rFonts w:ascii="ＭＳ ゴシック" w:eastAsia="ＭＳ ゴシック" w:cs="ＭＳ ゴシック"/>
      <w:color w:val="000000"/>
      <w:kern w:val="0"/>
      <w:sz w:val="23"/>
      <w:szCs w:val="23"/>
    </w:rPr>
  </w:style>
  <w:style w:type="paragraph" w:styleId="a8">
    <w:name w:val="Closing"/>
    <w:basedOn w:val="a"/>
    <w:link w:val="a9"/>
    <w:uiPriority w:val="99"/>
    <w:unhideWhenUsed/>
    <w:rsid w:val="0006445C"/>
    <w:pPr>
      <w:jc w:val="right"/>
    </w:pPr>
    <w:rPr>
      <w:rFonts w:ascii="ＭＳ ゴシック" w:eastAsia="ＭＳ ゴシック" w:cs="ＭＳ ゴシック"/>
      <w:color w:val="000000"/>
      <w:kern w:val="0"/>
      <w:sz w:val="23"/>
      <w:szCs w:val="23"/>
    </w:rPr>
  </w:style>
  <w:style w:type="character" w:customStyle="1" w:styleId="a9">
    <w:name w:val="結語 (文字)"/>
    <w:basedOn w:val="a0"/>
    <w:link w:val="a8"/>
    <w:uiPriority w:val="99"/>
    <w:rsid w:val="0006445C"/>
    <w:rPr>
      <w:rFonts w:ascii="ＭＳ ゴシック" w:eastAsia="ＭＳ ゴシック" w:cs="ＭＳ ゴシック"/>
      <w:color w:val="000000"/>
      <w:kern w:val="0"/>
      <w:sz w:val="23"/>
      <w:szCs w:val="23"/>
    </w:rPr>
  </w:style>
  <w:style w:type="paragraph" w:styleId="aa">
    <w:name w:val="header"/>
    <w:basedOn w:val="a"/>
    <w:link w:val="ab"/>
    <w:uiPriority w:val="99"/>
    <w:unhideWhenUsed/>
    <w:rsid w:val="00A02ACE"/>
    <w:pPr>
      <w:tabs>
        <w:tab w:val="center" w:pos="4252"/>
        <w:tab w:val="right" w:pos="8504"/>
      </w:tabs>
      <w:snapToGrid w:val="0"/>
    </w:pPr>
  </w:style>
  <w:style w:type="character" w:customStyle="1" w:styleId="ab">
    <w:name w:val="ヘッダー (文字)"/>
    <w:basedOn w:val="a0"/>
    <w:link w:val="aa"/>
    <w:uiPriority w:val="99"/>
    <w:rsid w:val="00A02ACE"/>
  </w:style>
  <w:style w:type="paragraph" w:styleId="ac">
    <w:name w:val="footer"/>
    <w:basedOn w:val="a"/>
    <w:link w:val="ad"/>
    <w:uiPriority w:val="99"/>
    <w:unhideWhenUsed/>
    <w:rsid w:val="00A02ACE"/>
    <w:pPr>
      <w:tabs>
        <w:tab w:val="center" w:pos="4252"/>
        <w:tab w:val="right" w:pos="8504"/>
      </w:tabs>
      <w:snapToGrid w:val="0"/>
    </w:pPr>
  </w:style>
  <w:style w:type="character" w:customStyle="1" w:styleId="ad">
    <w:name w:val="フッター (文字)"/>
    <w:basedOn w:val="a0"/>
    <w:link w:val="ac"/>
    <w:uiPriority w:val="99"/>
    <w:rsid w:val="00A02ACE"/>
  </w:style>
  <w:style w:type="paragraph" w:customStyle="1" w:styleId="Default">
    <w:name w:val="Default"/>
    <w:rsid w:val="00273DAE"/>
    <w:pPr>
      <w:widowControl w:val="0"/>
      <w:autoSpaceDE w:val="0"/>
      <w:autoSpaceDN w:val="0"/>
      <w:adjustRightInd w:val="0"/>
    </w:pPr>
    <w:rPr>
      <w:rFonts w:ascii="ＭＳ 明朝" w:eastAsia="ＭＳ 明朝" w:cs="ＭＳ 明朝"/>
      <w:color w:val="000000"/>
      <w:kern w:val="0"/>
      <w:sz w:val="24"/>
      <w:szCs w:val="24"/>
    </w:rPr>
  </w:style>
  <w:style w:type="table" w:styleId="ae">
    <w:name w:val="Table Grid"/>
    <w:basedOn w:val="a1"/>
    <w:uiPriority w:val="39"/>
    <w:rsid w:val="009211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
<Relationships xmlns="http://schemas.openxmlformats.org/package/2006/relationships">
  <Relationship Id="rId8" Type="http://schemas.openxmlformats.org/officeDocument/2006/relationships/header" Target="header1.xml" />
  <Relationship Id="rId13" Type="http://schemas.openxmlformats.org/officeDocument/2006/relationships/fontTable" Target="fontTable.xml" />
  <Relationship Id="rId3" Type="http://schemas.openxmlformats.org/officeDocument/2006/relationships/styles" Target="styles.xml" />
  <Relationship Id="rId7" Type="http://schemas.openxmlformats.org/officeDocument/2006/relationships/endnotes" Target="endnotes.xml" />
  <Relationship Id="rId12" Type="http://schemas.openxmlformats.org/officeDocument/2006/relationships/image" Target="media/image3.png" />
  <Relationship Id="rId2" Type="http://schemas.openxmlformats.org/officeDocument/2006/relationships/numbering" Target="numbering.xml"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image" Target="media/image2.png" />
  <Relationship Id="rId5" Type="http://schemas.openxmlformats.org/officeDocument/2006/relationships/webSettings" Target="webSettings.xml" />
  <Relationship Id="rId15" Type="http://schemas.openxmlformats.org/officeDocument/2006/relationships/theme" Target="theme/theme1.xml" />
  <Relationship Id="rId10" Type="http://schemas.openxmlformats.org/officeDocument/2006/relationships/image" Target="media/image1.png" />
  <Relationship Id="rId4" Type="http://schemas.openxmlformats.org/officeDocument/2006/relationships/settings" Target="settings.xml" />
  <Relationship Id="rId9" Type="http://schemas.openxmlformats.org/officeDocument/2006/relationships/footer" Target="footer1.xml" />
  <Relationship Id="rId14" Type="http://schemas.openxmlformats.org/officeDocument/2006/relationships/glossaryDocument" Target="glossary/document.xml" />
</Relationships>
</file>

<file path=word/glossary/_rels/document.xml.rels>&#65279;<?xml version="1.0" encoding="utf-8" standalone="yes"?>
<Relationships xmlns="http://schemas.openxmlformats.org/package/2006/relationships">
  <Relationship Id="rId3" Type="http://schemas.openxmlformats.org/officeDocument/2006/relationships/webSettings" Target="webSettings.xml" />
  <Relationship Id="rId2" Type="http://schemas.openxmlformats.org/officeDocument/2006/relationships/settings" Target="settings.xml" />
  <Relationship Id="rId1" Type="http://schemas.openxmlformats.org/officeDocument/2006/relationships/styles" Target="styles.xml" />
  <Relationship Id="rId4" Type="http://schemas.openxmlformats.org/officeDocument/2006/relationships/fontTable" Target="fontTable.xml" />
</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Gothic">
    <w:altName w:val="Arial Unicode MS"/>
    <w:panose1 w:val="00000000000000000000"/>
    <w:charset w:val="80"/>
    <w:family w:val="auto"/>
    <w:notTrueType/>
    <w:pitch w:val="default"/>
    <w:sig w:usb0="00000003" w:usb1="08070000" w:usb2="00000010" w:usb3="00000000" w:csb0="0002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revisionView w:comments="0"/>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D51"/>
    <w:rsid w:val="007C6D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D35DFD56C1742CC996661D01DEC4D5C">
    <w:name w:val="5D35DFD56C1742CC996661D01DEC4D5C"/>
    <w:rsid w:val="007C6D51"/>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7409B8-C175-47C0-8ED1-A16EF615F45B}">
  <ds:schemaRefs>
    <ds:schemaRef ds:uri="http://schemas.openxmlformats.org/officeDocument/2006/bibliography"/>
  </ds:schemaRefs>
</ds:datastoreItem>
</file>