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643" w:rsidRPr="00B15410" w:rsidRDefault="00B97C7C" w:rsidP="00B15410">
      <w:pPr>
        <w:jc w:val="center"/>
        <w:rPr>
          <w:rFonts w:asciiTheme="majorEastAsia" w:eastAsiaTheme="majorEastAsia" w:hAnsiTheme="majorEastAsia"/>
          <w:sz w:val="24"/>
          <w:szCs w:val="24"/>
        </w:rPr>
      </w:pPr>
      <w:r w:rsidRPr="00B15410">
        <w:rPr>
          <w:rFonts w:asciiTheme="majorEastAsia" w:eastAsiaTheme="majorEastAsia" w:hAnsiTheme="majorEastAsia" w:hint="eastAsia"/>
          <w:sz w:val="24"/>
          <w:szCs w:val="24"/>
        </w:rPr>
        <w:t>名古屋市○○区地域ケア会議　個人情報保護に関する同意書</w:t>
      </w:r>
    </w:p>
    <w:p w:rsidR="00B97C7C" w:rsidRDefault="00B97C7C">
      <w:pPr>
        <w:rPr>
          <w:sz w:val="24"/>
          <w:szCs w:val="24"/>
        </w:rPr>
      </w:pPr>
    </w:p>
    <w:p w:rsidR="00B97C7C" w:rsidRDefault="00B97C7C">
      <w:pPr>
        <w:rPr>
          <w:sz w:val="24"/>
          <w:szCs w:val="24"/>
        </w:rPr>
      </w:pPr>
      <w:r>
        <w:rPr>
          <w:rFonts w:hint="eastAsia"/>
          <w:sz w:val="24"/>
          <w:szCs w:val="24"/>
        </w:rPr>
        <w:t xml:space="preserve">　私は、名古屋市○○区地域ケア会議に参加するに当たり、以下の事項を確認の上、遵守することを同意し署名します。</w:t>
      </w:r>
    </w:p>
    <w:p w:rsidR="00B97C7C" w:rsidRDefault="00B97C7C">
      <w:pPr>
        <w:rPr>
          <w:sz w:val="24"/>
          <w:szCs w:val="24"/>
        </w:rPr>
      </w:pPr>
    </w:p>
    <w:p w:rsidR="00B97C7C" w:rsidRDefault="00B97C7C">
      <w:pPr>
        <w:rPr>
          <w:sz w:val="24"/>
          <w:szCs w:val="24"/>
        </w:rPr>
      </w:pPr>
      <w:r>
        <w:rPr>
          <w:rFonts w:hint="eastAsia"/>
          <w:sz w:val="24"/>
          <w:szCs w:val="24"/>
        </w:rPr>
        <w:t>（基本事項）</w:t>
      </w:r>
    </w:p>
    <w:p w:rsidR="005127A6" w:rsidRPr="00B97C7C" w:rsidRDefault="00B97C7C" w:rsidP="000F3EC8">
      <w:pPr>
        <w:ind w:left="240" w:hangingChars="100" w:hanging="240"/>
        <w:rPr>
          <w:sz w:val="24"/>
          <w:szCs w:val="24"/>
        </w:rPr>
      </w:pPr>
      <w:r w:rsidRPr="00B97C7C">
        <w:rPr>
          <w:rFonts w:hint="eastAsia"/>
          <w:sz w:val="24"/>
          <w:szCs w:val="24"/>
        </w:rPr>
        <w:t>第１</w:t>
      </w:r>
      <w:r w:rsidRPr="00B97C7C">
        <w:rPr>
          <w:rFonts w:hint="eastAsia"/>
          <w:sz w:val="24"/>
          <w:szCs w:val="24"/>
        </w:rPr>
        <w:t xml:space="preserve"> </w:t>
      </w:r>
      <w:r w:rsidR="0010314C">
        <w:rPr>
          <w:rFonts w:hint="eastAsia"/>
          <w:sz w:val="24"/>
          <w:szCs w:val="24"/>
        </w:rPr>
        <w:t>地域ケア会議</w:t>
      </w:r>
      <w:r w:rsidRPr="00B97C7C">
        <w:rPr>
          <w:rFonts w:hint="eastAsia"/>
          <w:sz w:val="24"/>
          <w:szCs w:val="24"/>
        </w:rPr>
        <w:t>に参加するに当たり、個人情報を取り扱う際には、個人情報の保護に関する法律第３条に規定される基本理念に則り、個人情報を適正に管理し、個人の権利利益を侵害することのないよう十分に留意いたします。</w:t>
      </w:r>
    </w:p>
    <w:p w:rsidR="00B97C7C" w:rsidRPr="00B97C7C" w:rsidRDefault="00B97C7C" w:rsidP="005127A6">
      <w:pPr>
        <w:spacing w:beforeLines="50" w:before="180"/>
        <w:rPr>
          <w:sz w:val="24"/>
          <w:szCs w:val="24"/>
        </w:rPr>
      </w:pPr>
      <w:r w:rsidRPr="00B97C7C">
        <w:rPr>
          <w:rFonts w:hint="eastAsia"/>
          <w:sz w:val="24"/>
          <w:szCs w:val="24"/>
        </w:rPr>
        <w:t>（秘密保持）</w:t>
      </w:r>
    </w:p>
    <w:p w:rsidR="005127A6" w:rsidRPr="00B97C7C" w:rsidRDefault="00B97C7C" w:rsidP="000F3EC8">
      <w:pPr>
        <w:ind w:left="240" w:hangingChars="100" w:hanging="240"/>
        <w:rPr>
          <w:sz w:val="24"/>
          <w:szCs w:val="24"/>
        </w:rPr>
      </w:pPr>
      <w:r w:rsidRPr="00B97C7C">
        <w:rPr>
          <w:rFonts w:hint="eastAsia"/>
          <w:sz w:val="24"/>
          <w:szCs w:val="24"/>
        </w:rPr>
        <w:t>第２</w:t>
      </w:r>
      <w:r w:rsidR="008B79D6">
        <w:rPr>
          <w:rFonts w:hint="eastAsia"/>
          <w:sz w:val="24"/>
          <w:szCs w:val="24"/>
        </w:rPr>
        <w:t xml:space="preserve"> </w:t>
      </w:r>
      <w:r w:rsidR="008B79D6">
        <w:rPr>
          <w:rFonts w:hint="eastAsia"/>
          <w:sz w:val="24"/>
          <w:szCs w:val="24"/>
        </w:rPr>
        <w:t>地域ケア会議</w:t>
      </w:r>
      <w:r w:rsidRPr="00B97C7C">
        <w:rPr>
          <w:rFonts w:hint="eastAsia"/>
          <w:sz w:val="24"/>
          <w:szCs w:val="24"/>
        </w:rPr>
        <w:t>に関して知り得た個人情報をみだりに他人に知らせ、又は不当な目的に使用いたしません。</w:t>
      </w:r>
      <w:r w:rsidR="004814B1">
        <w:rPr>
          <w:rFonts w:hint="eastAsia"/>
          <w:sz w:val="24"/>
          <w:szCs w:val="24"/>
        </w:rPr>
        <w:t>地域ケア会議</w:t>
      </w:r>
      <w:r w:rsidRPr="00B97C7C">
        <w:rPr>
          <w:rFonts w:hint="eastAsia"/>
          <w:sz w:val="24"/>
          <w:szCs w:val="24"/>
        </w:rPr>
        <w:t>が終了した後においても同様に秘密を保持いたします。</w:t>
      </w:r>
    </w:p>
    <w:p w:rsidR="00B97C7C" w:rsidRPr="00B97C7C" w:rsidRDefault="00B97C7C" w:rsidP="005127A6">
      <w:pPr>
        <w:spacing w:beforeLines="50" w:before="180"/>
        <w:rPr>
          <w:sz w:val="24"/>
          <w:szCs w:val="24"/>
        </w:rPr>
      </w:pPr>
      <w:r w:rsidRPr="00B97C7C">
        <w:rPr>
          <w:rFonts w:hint="eastAsia"/>
          <w:sz w:val="24"/>
          <w:szCs w:val="24"/>
        </w:rPr>
        <w:t>（事故発生時の報告義務）</w:t>
      </w:r>
    </w:p>
    <w:p w:rsidR="00B97C7C" w:rsidRPr="00B97C7C" w:rsidRDefault="00B97C7C" w:rsidP="000F3EC8">
      <w:pPr>
        <w:ind w:left="240" w:hangingChars="100" w:hanging="240"/>
        <w:rPr>
          <w:sz w:val="24"/>
          <w:szCs w:val="24"/>
        </w:rPr>
      </w:pPr>
      <w:r w:rsidRPr="00B97C7C">
        <w:rPr>
          <w:rFonts w:hint="eastAsia"/>
          <w:sz w:val="24"/>
          <w:szCs w:val="24"/>
        </w:rPr>
        <w:t>第</w:t>
      </w:r>
      <w:r w:rsidR="008B79D6">
        <w:rPr>
          <w:rFonts w:hint="eastAsia"/>
          <w:sz w:val="24"/>
          <w:szCs w:val="24"/>
        </w:rPr>
        <w:t>３</w:t>
      </w:r>
      <w:r w:rsidRPr="00B97C7C">
        <w:rPr>
          <w:rFonts w:hint="eastAsia"/>
          <w:sz w:val="24"/>
          <w:szCs w:val="24"/>
        </w:rPr>
        <w:t xml:space="preserve"> </w:t>
      </w:r>
      <w:r w:rsidRPr="00B97C7C">
        <w:rPr>
          <w:rFonts w:hint="eastAsia"/>
          <w:sz w:val="24"/>
          <w:szCs w:val="24"/>
        </w:rPr>
        <w:t>この同意書に違反する事態が生じ、又は生じるおそれがあることを知ったときは、速やかに、主催者に報告し、その指示に従います。</w:t>
      </w:r>
    </w:p>
    <w:p w:rsidR="00B97C7C" w:rsidRPr="00B97C7C" w:rsidRDefault="00B97C7C" w:rsidP="005127A6">
      <w:pPr>
        <w:spacing w:beforeLines="50" w:before="180"/>
        <w:rPr>
          <w:sz w:val="24"/>
          <w:szCs w:val="24"/>
        </w:rPr>
      </w:pPr>
      <w:r w:rsidRPr="00B97C7C">
        <w:rPr>
          <w:rFonts w:hint="eastAsia"/>
          <w:sz w:val="24"/>
          <w:szCs w:val="24"/>
        </w:rPr>
        <w:t>（個人情報の返還又は処分）</w:t>
      </w:r>
    </w:p>
    <w:p w:rsidR="00B97C7C" w:rsidRPr="00B97C7C" w:rsidRDefault="008B79D6" w:rsidP="000F3EC8">
      <w:pPr>
        <w:ind w:left="240" w:hangingChars="100" w:hanging="240"/>
        <w:rPr>
          <w:sz w:val="24"/>
          <w:szCs w:val="24"/>
        </w:rPr>
      </w:pPr>
      <w:r>
        <w:rPr>
          <w:rFonts w:hint="eastAsia"/>
          <w:sz w:val="24"/>
          <w:szCs w:val="24"/>
        </w:rPr>
        <w:t>第４</w:t>
      </w:r>
      <w:r w:rsidR="00B97C7C" w:rsidRPr="00B97C7C">
        <w:rPr>
          <w:rFonts w:hint="eastAsia"/>
          <w:sz w:val="24"/>
          <w:szCs w:val="24"/>
        </w:rPr>
        <w:t xml:space="preserve"> </w:t>
      </w:r>
      <w:r>
        <w:rPr>
          <w:rFonts w:hint="eastAsia"/>
          <w:sz w:val="24"/>
          <w:szCs w:val="24"/>
        </w:rPr>
        <w:t>地域ケア会議</w:t>
      </w:r>
      <w:r w:rsidR="00B97C7C" w:rsidRPr="00B97C7C">
        <w:rPr>
          <w:rFonts w:hint="eastAsia"/>
          <w:sz w:val="24"/>
          <w:szCs w:val="24"/>
        </w:rPr>
        <w:t>が終了したときは、</w:t>
      </w:r>
      <w:r>
        <w:rPr>
          <w:rFonts w:hint="eastAsia"/>
          <w:sz w:val="24"/>
          <w:szCs w:val="24"/>
        </w:rPr>
        <w:t>地域ケア会議</w:t>
      </w:r>
      <w:r w:rsidR="00B97C7C" w:rsidRPr="00B97C7C">
        <w:rPr>
          <w:rFonts w:hint="eastAsia"/>
          <w:sz w:val="24"/>
          <w:szCs w:val="24"/>
        </w:rPr>
        <w:t>に関して知り得た個人情報を、速やかに主催者に返還します。</w:t>
      </w:r>
    </w:p>
    <w:p w:rsidR="00B97C7C" w:rsidRPr="008B79D6" w:rsidRDefault="00B97C7C" w:rsidP="00B97C7C">
      <w:pPr>
        <w:rPr>
          <w:sz w:val="24"/>
          <w:szCs w:val="24"/>
        </w:rPr>
      </w:pPr>
    </w:p>
    <w:p w:rsidR="008B79D6" w:rsidRDefault="004814B1" w:rsidP="00B97C7C">
      <w:pPr>
        <w:rPr>
          <w:sz w:val="24"/>
          <w:szCs w:val="24"/>
        </w:rPr>
      </w:pPr>
      <w:r w:rsidRPr="004814B1">
        <w:rPr>
          <w:noProof/>
          <w:sz w:val="24"/>
          <w:szCs w:val="24"/>
        </w:rPr>
        <mc:AlternateContent>
          <mc:Choice Requires="wps">
            <w:drawing>
              <wp:anchor distT="0" distB="0" distL="114300" distR="114300" simplePos="0" relativeHeight="251659264" behindDoc="0" locked="0" layoutInCell="1" allowOverlap="1" wp14:anchorId="4DC6A349" wp14:editId="58730B8C">
                <wp:simplePos x="0" y="0"/>
                <wp:positionH relativeFrom="column">
                  <wp:posOffset>70485</wp:posOffset>
                </wp:positionH>
                <wp:positionV relativeFrom="paragraph">
                  <wp:posOffset>13970</wp:posOffset>
                </wp:positionV>
                <wp:extent cx="6076950" cy="12001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00150"/>
                        </a:xfrm>
                        <a:prstGeom prst="rect">
                          <a:avLst/>
                        </a:prstGeom>
                        <a:solidFill>
                          <a:srgbClr val="FFFFFF"/>
                        </a:solidFill>
                        <a:ln w="9525">
                          <a:solidFill>
                            <a:srgbClr val="000000"/>
                          </a:solidFill>
                          <a:miter lim="800000"/>
                          <a:headEnd/>
                          <a:tailEnd/>
                        </a:ln>
                      </wps:spPr>
                      <wps:txbx>
                        <w:txbxContent>
                          <w:p w:rsidR="004814B1" w:rsidRPr="00140C58" w:rsidRDefault="004814B1" w:rsidP="004814B1">
                            <w:pPr>
                              <w:spacing w:beforeLines="50" w:before="180"/>
                              <w:rPr>
                                <w:rFonts w:asciiTheme="minorEastAsia" w:hAnsiTheme="minorEastAsia"/>
                                <w:sz w:val="24"/>
                              </w:rPr>
                            </w:pPr>
                            <w:r w:rsidRPr="00140C58">
                              <w:rPr>
                                <w:rFonts w:asciiTheme="minorEastAsia" w:hAnsiTheme="minorEastAsia" w:hint="eastAsia"/>
                                <w:sz w:val="24"/>
                              </w:rPr>
                              <w:t>○個人情報の保護に関する法律</w:t>
                            </w:r>
                          </w:p>
                          <w:p w:rsidR="004814B1" w:rsidRPr="00140C58" w:rsidRDefault="004814B1" w:rsidP="004814B1">
                            <w:pPr>
                              <w:rPr>
                                <w:rFonts w:asciiTheme="minorEastAsia" w:hAnsiTheme="minorEastAsia"/>
                                <w:sz w:val="24"/>
                              </w:rPr>
                            </w:pPr>
                            <w:r w:rsidRPr="00140C58">
                              <w:rPr>
                                <w:rFonts w:asciiTheme="minorEastAsia" w:hAnsiTheme="minorEastAsia" w:hint="eastAsia"/>
                                <w:sz w:val="24"/>
                              </w:rPr>
                              <w:t>(基本理念)</w:t>
                            </w:r>
                          </w:p>
                          <w:p w:rsidR="004814B1" w:rsidRPr="00140C58" w:rsidRDefault="004814B1" w:rsidP="004814B1">
                            <w:pPr>
                              <w:rPr>
                                <w:rFonts w:asciiTheme="minorEastAsia" w:hAnsiTheme="minorEastAsia"/>
                                <w:sz w:val="24"/>
                              </w:rPr>
                            </w:pPr>
                            <w:r w:rsidRPr="00140C58">
                              <w:rPr>
                                <w:rFonts w:asciiTheme="minorEastAsia" w:hAnsiTheme="minorEastAsia" w:hint="eastAsia"/>
                                <w:sz w:val="24"/>
                              </w:rPr>
                              <w:t>第三条 個人情報は、個人の人格尊重の理念の下に慎重に取り扱われるべきものであることにかんがみ、その適正な取扱いが図られなければならない。</w:t>
                            </w:r>
                          </w:p>
                          <w:p w:rsidR="004814B1" w:rsidRPr="00140C58" w:rsidRDefault="004814B1">
                            <w:pPr>
                              <w:rPr>
                                <w:rFonts w:asciiTheme="minorEastAsia" w:hAnsiTheme="minorEastAsia"/>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6A349" id="_x0000_t202" coordsize="21600,21600" o:spt="202" path="m,l,21600r21600,l21600,xe">
                <v:stroke joinstyle="miter"/>
                <v:path gradientshapeok="t" o:connecttype="rect"/>
              </v:shapetype>
              <v:shape id="テキスト ボックス 2" o:spid="_x0000_s1026" type="#_x0000_t202" style="position:absolute;left:0;text-align:left;margin-left:5.55pt;margin-top:1.1pt;width:478.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">
                <v:textbox>
                  <w:txbxContent>
                    <w:p w:rsidR="004814B1" w:rsidRPr="00140C58" w:rsidRDefault="004814B1" w:rsidP="004814B1">
                      <w:pPr>
                        <w:spacing w:beforeLines="50" w:before="180"/>
                        <w:rPr>
                          <w:rFonts w:asciiTheme="minorEastAsia" w:hAnsiTheme="minorEastAsia"/>
                          <w:sz w:val="24"/>
                        </w:rPr>
                      </w:pPr>
                      <w:r w:rsidRPr="00140C58">
                        <w:rPr>
                          <w:rFonts w:asciiTheme="minorEastAsia" w:hAnsiTheme="minorEastAsia" w:hint="eastAsia"/>
                          <w:sz w:val="24"/>
                        </w:rPr>
                        <w:t>○個人情報の保護に関する法律</w:t>
                      </w:r>
                    </w:p>
                    <w:p w:rsidR="004814B1" w:rsidRPr="00140C58" w:rsidRDefault="004814B1" w:rsidP="004814B1">
                      <w:pPr>
                        <w:rPr>
                          <w:rFonts w:asciiTheme="minorEastAsia" w:hAnsiTheme="minorEastAsia"/>
                          <w:sz w:val="24"/>
                        </w:rPr>
                      </w:pPr>
                      <w:r w:rsidRPr="00140C58">
                        <w:rPr>
                          <w:rFonts w:asciiTheme="minorEastAsia" w:hAnsiTheme="minorEastAsia" w:hint="eastAsia"/>
                          <w:sz w:val="24"/>
                        </w:rPr>
                        <w:t>(基本理念)</w:t>
                      </w:r>
                    </w:p>
                    <w:p w:rsidR="004814B1" w:rsidRPr="00140C58" w:rsidRDefault="004814B1" w:rsidP="004814B1">
                      <w:pPr>
                        <w:rPr>
                          <w:rFonts w:asciiTheme="minorEastAsia" w:hAnsiTheme="minorEastAsia"/>
                          <w:sz w:val="24"/>
                        </w:rPr>
                      </w:pPr>
                      <w:r w:rsidRPr="00140C58">
                        <w:rPr>
                          <w:rFonts w:asciiTheme="minorEastAsia" w:hAnsiTheme="minorEastAsia" w:hint="eastAsia"/>
                          <w:sz w:val="24"/>
                        </w:rPr>
                        <w:t>第三条 個人情報は、個人の人格尊重の理念の下に慎重に取り扱われるべきものであることにかんがみ、その適正な取扱いが図られなければならない。</w:t>
                      </w:r>
                    </w:p>
                    <w:p w:rsidR="004814B1" w:rsidRPr="00140C58" w:rsidRDefault="004814B1">
                      <w:pPr>
                        <w:rPr>
                          <w:rFonts w:asciiTheme="minorEastAsia" w:hAnsiTheme="minorEastAsia"/>
                          <w:sz w:val="24"/>
                        </w:rPr>
                      </w:pPr>
                    </w:p>
                  </w:txbxContent>
                </v:textbox>
              </v:shape>
            </w:pict>
          </mc:Fallback>
        </mc:AlternateContent>
      </w:r>
    </w:p>
    <w:p w:rsidR="008B79D6" w:rsidRDefault="008B79D6" w:rsidP="00B97C7C">
      <w:pPr>
        <w:rPr>
          <w:sz w:val="24"/>
          <w:szCs w:val="24"/>
        </w:rPr>
      </w:pPr>
    </w:p>
    <w:p w:rsidR="004814B1" w:rsidRDefault="004814B1" w:rsidP="00B97C7C">
      <w:pPr>
        <w:rPr>
          <w:sz w:val="24"/>
          <w:szCs w:val="24"/>
        </w:rPr>
      </w:pPr>
    </w:p>
    <w:p w:rsidR="004814B1" w:rsidRDefault="004814B1" w:rsidP="00B97C7C">
      <w:pPr>
        <w:rPr>
          <w:sz w:val="24"/>
          <w:szCs w:val="24"/>
        </w:rPr>
      </w:pPr>
    </w:p>
    <w:p w:rsidR="004814B1" w:rsidRDefault="004814B1" w:rsidP="00B97C7C">
      <w:pPr>
        <w:rPr>
          <w:sz w:val="24"/>
          <w:szCs w:val="24"/>
        </w:rPr>
      </w:pPr>
    </w:p>
    <w:p w:rsidR="004814B1" w:rsidRDefault="004814B1" w:rsidP="00B97C7C">
      <w:pPr>
        <w:rPr>
          <w:sz w:val="24"/>
          <w:szCs w:val="24"/>
        </w:rPr>
      </w:pPr>
    </w:p>
    <w:p w:rsidR="004814B1" w:rsidRDefault="004814B1" w:rsidP="00B97C7C">
      <w:pPr>
        <w:rPr>
          <w:sz w:val="24"/>
          <w:szCs w:val="24"/>
        </w:rPr>
      </w:pPr>
    </w:p>
    <w:p w:rsidR="00B97C7C" w:rsidRDefault="004814B1" w:rsidP="00667917">
      <w:pPr>
        <w:spacing w:afterLines="50" w:after="180"/>
        <w:ind w:firstLineChars="300" w:firstLine="720"/>
        <w:rPr>
          <w:sz w:val="24"/>
          <w:szCs w:val="24"/>
        </w:rPr>
      </w:pPr>
      <w:bookmarkStart w:id="0" w:name="_GoBack"/>
      <w:bookmarkEnd w:id="0"/>
      <w:r>
        <w:rPr>
          <w:rFonts w:hint="eastAsia"/>
          <w:sz w:val="24"/>
          <w:szCs w:val="24"/>
        </w:rPr>
        <w:t xml:space="preserve">　　</w:t>
      </w:r>
      <w:r w:rsidR="00B97C7C" w:rsidRPr="00B97C7C">
        <w:rPr>
          <w:rFonts w:hint="eastAsia"/>
          <w:sz w:val="24"/>
          <w:szCs w:val="24"/>
        </w:rPr>
        <w:t>年</w:t>
      </w:r>
      <w:r>
        <w:rPr>
          <w:rFonts w:hint="eastAsia"/>
          <w:sz w:val="24"/>
          <w:szCs w:val="24"/>
        </w:rPr>
        <w:t xml:space="preserve">　　</w:t>
      </w:r>
      <w:r w:rsidR="00B97C7C" w:rsidRPr="00B97C7C">
        <w:rPr>
          <w:rFonts w:hint="eastAsia"/>
          <w:sz w:val="24"/>
          <w:szCs w:val="24"/>
        </w:rPr>
        <w:t>月</w:t>
      </w:r>
      <w:r>
        <w:rPr>
          <w:rFonts w:hint="eastAsia"/>
          <w:sz w:val="24"/>
          <w:szCs w:val="24"/>
        </w:rPr>
        <w:t xml:space="preserve">　　</w:t>
      </w:r>
      <w:r w:rsidR="00B97C7C" w:rsidRPr="00B97C7C">
        <w:rPr>
          <w:rFonts w:hint="eastAsia"/>
          <w:sz w:val="24"/>
          <w:szCs w:val="24"/>
        </w:rPr>
        <w:t>日</w:t>
      </w:r>
    </w:p>
    <w:tbl>
      <w:tblPr>
        <w:tblStyle w:val="a7"/>
        <w:tblW w:w="0" w:type="auto"/>
        <w:tblInd w:w="392" w:type="dxa"/>
        <w:tblLook w:val="04A0" w:firstRow="1" w:lastRow="0" w:firstColumn="1" w:lastColumn="0" w:noHBand="0" w:noVBand="1"/>
      </w:tblPr>
      <w:tblGrid>
        <w:gridCol w:w="4526"/>
        <w:gridCol w:w="4688"/>
      </w:tblGrid>
      <w:tr w:rsidR="000F3EC8" w:rsidTr="00B2060A">
        <w:trPr>
          <w:trHeight w:val="702"/>
        </w:trPr>
        <w:tc>
          <w:tcPr>
            <w:tcW w:w="4526" w:type="dxa"/>
            <w:vAlign w:val="center"/>
          </w:tcPr>
          <w:p w:rsidR="000F3EC8" w:rsidRDefault="000F3EC8" w:rsidP="004814B1">
            <w:pPr>
              <w:jc w:val="center"/>
              <w:rPr>
                <w:sz w:val="24"/>
                <w:szCs w:val="24"/>
              </w:rPr>
            </w:pPr>
            <w:r w:rsidRPr="000F3EC8">
              <w:rPr>
                <w:rFonts w:hint="eastAsia"/>
                <w:sz w:val="24"/>
                <w:szCs w:val="24"/>
              </w:rPr>
              <w:t>所</w:t>
            </w:r>
            <w:r w:rsidR="00E81F59">
              <w:rPr>
                <w:rFonts w:hint="eastAsia"/>
                <w:sz w:val="24"/>
                <w:szCs w:val="24"/>
              </w:rPr>
              <w:t xml:space="preserve"> </w:t>
            </w:r>
            <w:r w:rsidRPr="000F3EC8">
              <w:rPr>
                <w:rFonts w:hint="eastAsia"/>
                <w:sz w:val="24"/>
                <w:szCs w:val="24"/>
              </w:rPr>
              <w:t>属</w:t>
            </w:r>
            <w:r w:rsidR="00E81F59">
              <w:rPr>
                <w:rFonts w:hint="eastAsia"/>
                <w:sz w:val="24"/>
                <w:szCs w:val="24"/>
              </w:rPr>
              <w:t xml:space="preserve"> </w:t>
            </w:r>
            <w:r w:rsidRPr="000F3EC8">
              <w:rPr>
                <w:rFonts w:hint="eastAsia"/>
                <w:sz w:val="24"/>
                <w:szCs w:val="24"/>
              </w:rPr>
              <w:t>機</w:t>
            </w:r>
            <w:r w:rsidR="00E81F59">
              <w:rPr>
                <w:rFonts w:hint="eastAsia"/>
                <w:sz w:val="24"/>
                <w:szCs w:val="24"/>
              </w:rPr>
              <w:t xml:space="preserve"> </w:t>
            </w:r>
            <w:r w:rsidRPr="000F3EC8">
              <w:rPr>
                <w:rFonts w:hint="eastAsia"/>
                <w:sz w:val="24"/>
                <w:szCs w:val="24"/>
              </w:rPr>
              <w:t>関</w:t>
            </w:r>
          </w:p>
        </w:tc>
        <w:tc>
          <w:tcPr>
            <w:tcW w:w="4688" w:type="dxa"/>
            <w:vAlign w:val="center"/>
          </w:tcPr>
          <w:p w:rsidR="000F3EC8" w:rsidRDefault="000F3EC8" w:rsidP="004814B1">
            <w:pPr>
              <w:jc w:val="center"/>
              <w:rPr>
                <w:sz w:val="24"/>
                <w:szCs w:val="24"/>
              </w:rPr>
            </w:pPr>
            <w:r w:rsidRPr="000F3EC8">
              <w:rPr>
                <w:rFonts w:hint="eastAsia"/>
                <w:sz w:val="24"/>
                <w:szCs w:val="24"/>
              </w:rPr>
              <w:t>氏</w:t>
            </w:r>
            <w:r>
              <w:rPr>
                <w:rFonts w:hint="eastAsia"/>
                <w:sz w:val="24"/>
                <w:szCs w:val="24"/>
              </w:rPr>
              <w:t xml:space="preserve">　　　</w:t>
            </w:r>
            <w:r w:rsidRPr="000F3EC8">
              <w:rPr>
                <w:rFonts w:hint="eastAsia"/>
                <w:sz w:val="24"/>
                <w:szCs w:val="24"/>
              </w:rPr>
              <w:t>名</w:t>
            </w:r>
          </w:p>
        </w:tc>
      </w:tr>
      <w:tr w:rsidR="000F3EC8" w:rsidTr="00B2060A">
        <w:trPr>
          <w:trHeight w:val="712"/>
        </w:trPr>
        <w:tc>
          <w:tcPr>
            <w:tcW w:w="4526" w:type="dxa"/>
            <w:vAlign w:val="center"/>
          </w:tcPr>
          <w:p w:rsidR="000F3EC8" w:rsidRDefault="000F3EC8" w:rsidP="00E81F59">
            <w:pPr>
              <w:jc w:val="center"/>
              <w:rPr>
                <w:sz w:val="24"/>
                <w:szCs w:val="24"/>
              </w:rPr>
            </w:pPr>
          </w:p>
        </w:tc>
        <w:tc>
          <w:tcPr>
            <w:tcW w:w="4688" w:type="dxa"/>
            <w:vAlign w:val="center"/>
          </w:tcPr>
          <w:p w:rsidR="000F3EC8" w:rsidRDefault="000F3EC8" w:rsidP="00E81F59">
            <w:pPr>
              <w:jc w:val="center"/>
              <w:rPr>
                <w:sz w:val="24"/>
                <w:szCs w:val="24"/>
              </w:rPr>
            </w:pPr>
          </w:p>
        </w:tc>
      </w:tr>
      <w:tr w:rsidR="004814B1" w:rsidTr="00B2060A">
        <w:trPr>
          <w:trHeight w:val="694"/>
        </w:trPr>
        <w:tc>
          <w:tcPr>
            <w:tcW w:w="4526" w:type="dxa"/>
            <w:vAlign w:val="center"/>
          </w:tcPr>
          <w:p w:rsidR="004814B1" w:rsidRDefault="004814B1" w:rsidP="00E81F59">
            <w:pPr>
              <w:jc w:val="center"/>
              <w:rPr>
                <w:sz w:val="24"/>
                <w:szCs w:val="24"/>
              </w:rPr>
            </w:pPr>
          </w:p>
        </w:tc>
        <w:tc>
          <w:tcPr>
            <w:tcW w:w="4688" w:type="dxa"/>
            <w:vAlign w:val="center"/>
          </w:tcPr>
          <w:p w:rsidR="004814B1" w:rsidRDefault="004814B1" w:rsidP="00E81F59">
            <w:pPr>
              <w:jc w:val="center"/>
              <w:rPr>
                <w:sz w:val="24"/>
                <w:szCs w:val="24"/>
              </w:rPr>
            </w:pPr>
          </w:p>
        </w:tc>
      </w:tr>
      <w:tr w:rsidR="004814B1" w:rsidTr="00B2060A">
        <w:trPr>
          <w:trHeight w:val="704"/>
        </w:trPr>
        <w:tc>
          <w:tcPr>
            <w:tcW w:w="4526" w:type="dxa"/>
            <w:vAlign w:val="center"/>
          </w:tcPr>
          <w:p w:rsidR="004814B1" w:rsidRDefault="004814B1" w:rsidP="00E81F59">
            <w:pPr>
              <w:jc w:val="center"/>
              <w:rPr>
                <w:sz w:val="24"/>
                <w:szCs w:val="24"/>
              </w:rPr>
            </w:pPr>
          </w:p>
        </w:tc>
        <w:tc>
          <w:tcPr>
            <w:tcW w:w="4688" w:type="dxa"/>
            <w:vAlign w:val="center"/>
          </w:tcPr>
          <w:p w:rsidR="004814B1" w:rsidRDefault="004814B1" w:rsidP="00E81F59">
            <w:pPr>
              <w:jc w:val="center"/>
              <w:rPr>
                <w:sz w:val="24"/>
                <w:szCs w:val="24"/>
              </w:rPr>
            </w:pPr>
          </w:p>
        </w:tc>
      </w:tr>
      <w:tr w:rsidR="004814B1" w:rsidTr="00B2060A">
        <w:trPr>
          <w:trHeight w:val="687"/>
        </w:trPr>
        <w:tc>
          <w:tcPr>
            <w:tcW w:w="4526" w:type="dxa"/>
            <w:vAlign w:val="center"/>
          </w:tcPr>
          <w:p w:rsidR="004814B1" w:rsidRDefault="004814B1" w:rsidP="00E81F59">
            <w:pPr>
              <w:jc w:val="center"/>
              <w:rPr>
                <w:sz w:val="24"/>
                <w:szCs w:val="24"/>
              </w:rPr>
            </w:pPr>
          </w:p>
        </w:tc>
        <w:tc>
          <w:tcPr>
            <w:tcW w:w="4688" w:type="dxa"/>
            <w:vAlign w:val="center"/>
          </w:tcPr>
          <w:p w:rsidR="004814B1" w:rsidRDefault="004814B1" w:rsidP="00E81F59">
            <w:pPr>
              <w:jc w:val="center"/>
              <w:rPr>
                <w:sz w:val="24"/>
                <w:szCs w:val="24"/>
              </w:rPr>
            </w:pPr>
          </w:p>
        </w:tc>
      </w:tr>
    </w:tbl>
    <w:p w:rsidR="00B97C7C" w:rsidRPr="00B97C7C" w:rsidRDefault="00B97C7C" w:rsidP="00B97C7C">
      <w:pPr>
        <w:rPr>
          <w:sz w:val="24"/>
          <w:szCs w:val="24"/>
        </w:rPr>
      </w:pPr>
    </w:p>
    <w:sectPr w:rsidR="00B97C7C" w:rsidRPr="00B97C7C" w:rsidSect="004814B1">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7C" w:rsidRDefault="00B97C7C" w:rsidP="00B97C7C">
      <w:r>
        <w:separator/>
      </w:r>
    </w:p>
  </w:endnote>
  <w:endnote w:type="continuationSeparator" w:id="0">
    <w:p w:rsidR="00B97C7C" w:rsidRDefault="00B97C7C" w:rsidP="00B9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7C" w:rsidRDefault="00B97C7C" w:rsidP="00B97C7C">
      <w:r>
        <w:separator/>
      </w:r>
    </w:p>
  </w:footnote>
  <w:footnote w:type="continuationSeparator" w:id="0">
    <w:p w:rsidR="00B97C7C" w:rsidRDefault="00B97C7C" w:rsidP="00B97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26"/>
    <w:rsid w:val="00097814"/>
    <w:rsid w:val="000F3EC8"/>
    <w:rsid w:val="0010314C"/>
    <w:rsid w:val="00140C58"/>
    <w:rsid w:val="001C1A45"/>
    <w:rsid w:val="004814B1"/>
    <w:rsid w:val="005127A6"/>
    <w:rsid w:val="00667917"/>
    <w:rsid w:val="008B79D6"/>
    <w:rsid w:val="00AF4643"/>
    <w:rsid w:val="00B15410"/>
    <w:rsid w:val="00B2060A"/>
    <w:rsid w:val="00B97C7C"/>
    <w:rsid w:val="00CB0D26"/>
    <w:rsid w:val="00E81F59"/>
    <w:rsid w:val="00F76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21E0DF5-2293-4EE0-BF0F-95BCD691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C7C"/>
    <w:pPr>
      <w:tabs>
        <w:tab w:val="center" w:pos="4252"/>
        <w:tab w:val="right" w:pos="8504"/>
      </w:tabs>
      <w:snapToGrid w:val="0"/>
    </w:pPr>
  </w:style>
  <w:style w:type="character" w:customStyle="1" w:styleId="a4">
    <w:name w:val="ヘッダー (文字)"/>
    <w:basedOn w:val="a0"/>
    <w:link w:val="a3"/>
    <w:uiPriority w:val="99"/>
    <w:rsid w:val="00B97C7C"/>
  </w:style>
  <w:style w:type="paragraph" w:styleId="a5">
    <w:name w:val="footer"/>
    <w:basedOn w:val="a"/>
    <w:link w:val="a6"/>
    <w:uiPriority w:val="99"/>
    <w:unhideWhenUsed/>
    <w:rsid w:val="00B97C7C"/>
    <w:pPr>
      <w:tabs>
        <w:tab w:val="center" w:pos="4252"/>
        <w:tab w:val="right" w:pos="8504"/>
      </w:tabs>
      <w:snapToGrid w:val="0"/>
    </w:pPr>
  </w:style>
  <w:style w:type="character" w:customStyle="1" w:styleId="a6">
    <w:name w:val="フッター (文字)"/>
    <w:basedOn w:val="a0"/>
    <w:link w:val="a5"/>
    <w:uiPriority w:val="99"/>
    <w:rsid w:val="00B97C7C"/>
  </w:style>
  <w:style w:type="table" w:styleId="a7">
    <w:name w:val="Table Grid"/>
    <w:basedOn w:val="a1"/>
    <w:uiPriority w:val="59"/>
    <w:rsid w:val="000F3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814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14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