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71" w:rsidRPr="00915A24" w:rsidRDefault="006C0D33" w:rsidP="00437E71">
      <w:pPr>
        <w:spacing w:line="280" w:lineRule="exact"/>
        <w:jc w:val="center"/>
        <w:rPr>
          <w:rFonts w:ascii="HGPｺﾞｼｯｸE" w:eastAsia="HGPｺﾞｼｯｸE" w:hAnsi="HGPｺﾞｼｯｸE"/>
          <w:sz w:val="24"/>
          <w:szCs w:val="21"/>
        </w:rPr>
      </w:pPr>
      <w:r>
        <w:rPr>
          <w:rFonts w:ascii="HGPｺﾞｼｯｸE" w:eastAsia="HGPｺﾞｼｯｸE" w:hAnsi="HGPｺﾞｼｯｸE" w:hint="eastAsia"/>
          <w:noProof/>
          <w:sz w:val="24"/>
          <w:szCs w:val="21"/>
        </w:rPr>
        <mc:AlternateContent>
          <mc:Choice Requires="wps">
            <w:drawing>
              <wp:anchor distT="0" distB="0" distL="114300" distR="114300" simplePos="0" relativeHeight="251666432" behindDoc="0" locked="0" layoutInCell="1" allowOverlap="1" wp14:anchorId="4CB1CC50" wp14:editId="5BF7ED81">
                <wp:simplePos x="0" y="0"/>
                <wp:positionH relativeFrom="column">
                  <wp:posOffset>-598170</wp:posOffset>
                </wp:positionH>
                <wp:positionV relativeFrom="paragraph">
                  <wp:posOffset>-317500</wp:posOffset>
                </wp:positionV>
                <wp:extent cx="563880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638800" cy="333375"/>
                        </a:xfrm>
                        <a:prstGeom prst="rect">
                          <a:avLst/>
                        </a:prstGeom>
                        <a:solidFill>
                          <a:sysClr val="window" lastClr="FFFFFF"/>
                        </a:solidFill>
                        <a:ln w="6350">
                          <a:noFill/>
                        </a:ln>
                        <a:effectLst/>
                      </wps:spPr>
                      <wps:txbx>
                        <w:txbxContent>
                          <w:p w:rsidR="00565C20" w:rsidRDefault="006C0D33" w:rsidP="004F6F92">
                            <w:pPr>
                              <w:spacing w:line="200" w:lineRule="exact"/>
                              <w:jc w:val="left"/>
                              <w:rPr>
                                <w:sz w:val="16"/>
                                <w:szCs w:val="16"/>
                              </w:rPr>
                            </w:pPr>
                            <w:r w:rsidRPr="003C5CF9">
                              <w:rPr>
                                <w:rFonts w:hint="eastAsia"/>
                                <w:sz w:val="16"/>
                                <w:szCs w:val="16"/>
                              </w:rPr>
                              <w:t>本表は厚労省</w:t>
                            </w:r>
                            <w:r w:rsidRPr="003C5CF9">
                              <w:rPr>
                                <w:sz w:val="16"/>
                                <w:szCs w:val="16"/>
                              </w:rPr>
                              <w:t>告示を</w:t>
                            </w:r>
                            <w:r w:rsidR="003C5CF9" w:rsidRPr="003C5CF9">
                              <w:rPr>
                                <w:rFonts w:hint="eastAsia"/>
                                <w:sz w:val="16"/>
                                <w:szCs w:val="16"/>
                              </w:rPr>
                              <w:t>元</w:t>
                            </w:r>
                            <w:r w:rsidR="003C5CF9" w:rsidRPr="003C5CF9">
                              <w:rPr>
                                <w:sz w:val="16"/>
                                <w:szCs w:val="16"/>
                              </w:rPr>
                              <w:t>に</w:t>
                            </w:r>
                            <w:r w:rsidR="003C5CF9" w:rsidRPr="003C5CF9">
                              <w:rPr>
                                <w:rFonts w:hint="eastAsia"/>
                                <w:sz w:val="16"/>
                                <w:szCs w:val="16"/>
                              </w:rPr>
                              <w:t>まとめた</w:t>
                            </w:r>
                            <w:r w:rsidRPr="003C5CF9">
                              <w:rPr>
                                <w:sz w:val="16"/>
                                <w:szCs w:val="16"/>
                              </w:rPr>
                              <w:t>ものですので</w:t>
                            </w:r>
                            <w:r w:rsidR="003C5CF9">
                              <w:rPr>
                                <w:rFonts w:hint="eastAsia"/>
                                <w:sz w:val="16"/>
                                <w:szCs w:val="16"/>
                              </w:rPr>
                              <w:t>、</w:t>
                            </w:r>
                            <w:r w:rsidRPr="003C5CF9">
                              <w:rPr>
                                <w:sz w:val="16"/>
                                <w:szCs w:val="16"/>
                              </w:rPr>
                              <w:t>詳細は</w:t>
                            </w:r>
                            <w:r w:rsidR="003C5CF9">
                              <w:rPr>
                                <w:rFonts w:hint="eastAsia"/>
                                <w:sz w:val="16"/>
                                <w:szCs w:val="16"/>
                              </w:rPr>
                              <w:t>厚労省</w:t>
                            </w:r>
                            <w:r w:rsidR="003C5CF9" w:rsidRPr="003C5CF9">
                              <w:rPr>
                                <w:rFonts w:hint="eastAsia"/>
                                <w:sz w:val="16"/>
                                <w:szCs w:val="16"/>
                              </w:rPr>
                              <w:t>告示を</w:t>
                            </w:r>
                            <w:r w:rsidR="003C5CF9" w:rsidRPr="003C5CF9">
                              <w:rPr>
                                <w:sz w:val="16"/>
                                <w:szCs w:val="16"/>
                              </w:rPr>
                              <w:t>ご確認下さい</w:t>
                            </w:r>
                            <w:r w:rsidR="004F6F92">
                              <w:rPr>
                                <w:rFonts w:hint="eastAsia"/>
                                <w:sz w:val="16"/>
                                <w:szCs w:val="16"/>
                              </w:rPr>
                              <w:t>。</w:t>
                            </w:r>
                          </w:p>
                          <w:p w:rsidR="006C0D33" w:rsidRDefault="004F6F92" w:rsidP="004F6F92">
                            <w:pPr>
                              <w:spacing w:line="200" w:lineRule="exact"/>
                              <w:jc w:val="left"/>
                            </w:pPr>
                            <w:r>
                              <w:rPr>
                                <w:rFonts w:hint="eastAsia"/>
                                <w:sz w:val="16"/>
                                <w:szCs w:val="16"/>
                              </w:rPr>
                              <w:t>実務経験</w:t>
                            </w:r>
                            <w:r>
                              <w:rPr>
                                <w:sz w:val="16"/>
                                <w:szCs w:val="16"/>
                              </w:rPr>
                              <w:t>の</w:t>
                            </w:r>
                            <w:r>
                              <w:rPr>
                                <w:rFonts w:hint="eastAsia"/>
                                <w:sz w:val="16"/>
                                <w:szCs w:val="16"/>
                              </w:rPr>
                              <w:t>他、</w:t>
                            </w:r>
                            <w:r>
                              <w:rPr>
                                <w:sz w:val="16"/>
                                <w:szCs w:val="16"/>
                              </w:rPr>
                              <w:t>告示に定める研修を</w:t>
                            </w:r>
                            <w:r>
                              <w:rPr>
                                <w:rFonts w:hint="eastAsia"/>
                                <w:sz w:val="16"/>
                                <w:szCs w:val="16"/>
                              </w:rPr>
                              <w:t>修了している</w:t>
                            </w:r>
                            <w:r>
                              <w:rPr>
                                <w:sz w:val="16"/>
                                <w:szCs w:val="16"/>
                              </w:rPr>
                              <w:t>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1CC50" id="_x0000_t202" coordsize="21600,21600" o:spt="202" path="m,l,21600r21600,l21600,xe">
                <v:stroke joinstyle="miter"/>
                <v:path gradientshapeok="t" o:connecttype="rect"/>
              </v:shapetype>
              <v:shape id="テキスト ボックス 4" o:spid="_x0000_s1026" type="#_x0000_t202" style="position:absolute;left:0;text-align:left;margin-left:-47.1pt;margin-top:-25pt;width:44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" fillcolor="window" stroked="f" strokeweight=".5pt">
                <v:textbox>
                  <w:txbxContent>
                    <w:p w:rsidR="00565C20" w:rsidRDefault="006C0D33" w:rsidP="004F6F92">
                      <w:pPr>
                        <w:spacing w:line="200" w:lineRule="exact"/>
                        <w:jc w:val="left"/>
                        <w:rPr>
                          <w:sz w:val="16"/>
                          <w:szCs w:val="16"/>
                        </w:rPr>
                      </w:pPr>
                      <w:r w:rsidRPr="003C5CF9">
                        <w:rPr>
                          <w:rFonts w:hint="eastAsia"/>
                          <w:sz w:val="16"/>
                          <w:szCs w:val="16"/>
                        </w:rPr>
                        <w:t>本表は厚労省</w:t>
                      </w:r>
                      <w:r w:rsidRPr="003C5CF9">
                        <w:rPr>
                          <w:sz w:val="16"/>
                          <w:szCs w:val="16"/>
                        </w:rPr>
                        <w:t>告示を</w:t>
                      </w:r>
                      <w:r w:rsidR="003C5CF9" w:rsidRPr="003C5CF9">
                        <w:rPr>
                          <w:rFonts w:hint="eastAsia"/>
                          <w:sz w:val="16"/>
                          <w:szCs w:val="16"/>
                        </w:rPr>
                        <w:t>元</w:t>
                      </w:r>
                      <w:r w:rsidR="003C5CF9" w:rsidRPr="003C5CF9">
                        <w:rPr>
                          <w:sz w:val="16"/>
                          <w:szCs w:val="16"/>
                        </w:rPr>
                        <w:t>に</w:t>
                      </w:r>
                      <w:r w:rsidR="003C5CF9" w:rsidRPr="003C5CF9">
                        <w:rPr>
                          <w:rFonts w:hint="eastAsia"/>
                          <w:sz w:val="16"/>
                          <w:szCs w:val="16"/>
                        </w:rPr>
                        <w:t>まとめた</w:t>
                      </w:r>
                      <w:r w:rsidRPr="003C5CF9">
                        <w:rPr>
                          <w:sz w:val="16"/>
                          <w:szCs w:val="16"/>
                        </w:rPr>
                        <w:t>ものですので</w:t>
                      </w:r>
                      <w:r w:rsidR="003C5CF9">
                        <w:rPr>
                          <w:rFonts w:hint="eastAsia"/>
                          <w:sz w:val="16"/>
                          <w:szCs w:val="16"/>
                        </w:rPr>
                        <w:t>、</w:t>
                      </w:r>
                      <w:r w:rsidRPr="003C5CF9">
                        <w:rPr>
                          <w:sz w:val="16"/>
                          <w:szCs w:val="16"/>
                        </w:rPr>
                        <w:t>詳細は</w:t>
                      </w:r>
                      <w:r w:rsidR="003C5CF9">
                        <w:rPr>
                          <w:rFonts w:hint="eastAsia"/>
                          <w:sz w:val="16"/>
                          <w:szCs w:val="16"/>
                        </w:rPr>
                        <w:t>厚労省</w:t>
                      </w:r>
                      <w:r w:rsidR="003C5CF9" w:rsidRPr="003C5CF9">
                        <w:rPr>
                          <w:rFonts w:hint="eastAsia"/>
                          <w:sz w:val="16"/>
                          <w:szCs w:val="16"/>
                        </w:rPr>
                        <w:t>告示を</w:t>
                      </w:r>
                      <w:r w:rsidR="003C5CF9" w:rsidRPr="003C5CF9">
                        <w:rPr>
                          <w:sz w:val="16"/>
                          <w:szCs w:val="16"/>
                        </w:rPr>
                        <w:t>ご確認下さい</w:t>
                      </w:r>
                      <w:r w:rsidR="004F6F92">
                        <w:rPr>
                          <w:rFonts w:hint="eastAsia"/>
                          <w:sz w:val="16"/>
                          <w:szCs w:val="16"/>
                        </w:rPr>
                        <w:t>。</w:t>
                      </w:r>
                    </w:p>
                    <w:p w:rsidR="006C0D33" w:rsidRDefault="004F6F92" w:rsidP="004F6F92">
                      <w:pPr>
                        <w:spacing w:line="200" w:lineRule="exact"/>
                        <w:jc w:val="left"/>
                        <w:rPr>
                          <w:rFonts w:hint="eastAsia"/>
                        </w:rPr>
                      </w:pPr>
                      <w:r>
                        <w:rPr>
                          <w:rFonts w:hint="eastAsia"/>
                          <w:sz w:val="16"/>
                          <w:szCs w:val="16"/>
                        </w:rPr>
                        <w:t>実務経験</w:t>
                      </w:r>
                      <w:r>
                        <w:rPr>
                          <w:sz w:val="16"/>
                          <w:szCs w:val="16"/>
                        </w:rPr>
                        <w:t>の</w:t>
                      </w:r>
                      <w:r>
                        <w:rPr>
                          <w:rFonts w:hint="eastAsia"/>
                          <w:sz w:val="16"/>
                          <w:szCs w:val="16"/>
                        </w:rPr>
                        <w:t>他、</w:t>
                      </w:r>
                      <w:r>
                        <w:rPr>
                          <w:sz w:val="16"/>
                          <w:szCs w:val="16"/>
                        </w:rPr>
                        <w:t>告示に定める研修を</w:t>
                      </w:r>
                      <w:r>
                        <w:rPr>
                          <w:rFonts w:hint="eastAsia"/>
                          <w:sz w:val="16"/>
                          <w:szCs w:val="16"/>
                        </w:rPr>
                        <w:t>修了している</w:t>
                      </w:r>
                      <w:r>
                        <w:rPr>
                          <w:sz w:val="16"/>
                          <w:szCs w:val="16"/>
                        </w:rPr>
                        <w:t>必要があります。</w:t>
                      </w:r>
                    </w:p>
                  </w:txbxContent>
                </v:textbox>
              </v:shape>
            </w:pict>
          </mc:Fallback>
        </mc:AlternateContent>
      </w:r>
      <w:r w:rsidR="00B5249C">
        <w:rPr>
          <w:rFonts w:ascii="HGPｺﾞｼｯｸE" w:eastAsia="HGPｺﾞｼｯｸE" w:hAnsi="HGPｺﾞｼｯｸE"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5202555</wp:posOffset>
                </wp:positionH>
                <wp:positionV relativeFrom="paragraph">
                  <wp:posOffset>-260350</wp:posOffset>
                </wp:positionV>
                <wp:extent cx="84772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47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249C" w:rsidRDefault="00CF5C35" w:rsidP="00B5249C">
                            <w:pPr>
                              <w:spacing w:line="240" w:lineRule="exact"/>
                              <w:jc w:val="center"/>
                            </w:pPr>
                            <w:r>
                              <w:rPr>
                                <w:rFonts w:hint="eastAsia"/>
                              </w:rPr>
                              <w:t>３１</w:t>
                            </w:r>
                            <w:r w:rsidR="00B5249C">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09.65pt;margin-top:-20.5pt;width:6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" fillcolor="white [3201]" strokeweight=".5pt">
                <v:textbox>
                  <w:txbxContent>
                    <w:p w:rsidR="00B5249C" w:rsidRDefault="00CF5C35" w:rsidP="00B5249C">
                      <w:pPr>
                        <w:spacing w:line="240" w:lineRule="exact"/>
                        <w:jc w:val="center"/>
                      </w:pPr>
                      <w:r>
                        <w:rPr>
                          <w:rFonts w:hint="eastAsia"/>
                        </w:rPr>
                        <w:t>３１</w:t>
                      </w:r>
                      <w:r w:rsidR="00B5249C">
                        <w:rPr>
                          <w:rFonts w:hint="eastAsia"/>
                        </w:rPr>
                        <w:t>．４</w:t>
                      </w:r>
                    </w:p>
                  </w:txbxContent>
                </v:textbox>
              </v:shape>
            </w:pict>
          </mc:Fallback>
        </mc:AlternateContent>
      </w:r>
      <w:r w:rsidR="00AF2EAF" w:rsidRPr="00915A24">
        <w:rPr>
          <w:rFonts w:ascii="HGPｺﾞｼｯｸE" w:eastAsia="HGPｺﾞｼｯｸE" w:hAnsi="HGPｺﾞｼｯｸE" w:hint="eastAsia"/>
          <w:sz w:val="24"/>
          <w:szCs w:val="21"/>
        </w:rPr>
        <w:t>児童発達支援管理責任者の</w:t>
      </w:r>
      <w:r w:rsidR="00042837" w:rsidRPr="00915A24">
        <w:rPr>
          <w:rFonts w:ascii="HGPｺﾞｼｯｸE" w:eastAsia="HGPｺﾞｼｯｸE" w:hAnsi="HGPｺﾞｼｯｸE" w:hint="eastAsia"/>
          <w:sz w:val="24"/>
          <w:szCs w:val="21"/>
        </w:rPr>
        <w:t>要件に係る</w:t>
      </w:r>
      <w:r w:rsidR="00AF2EAF" w:rsidRPr="00915A24">
        <w:rPr>
          <w:rFonts w:ascii="HGPｺﾞｼｯｸE" w:eastAsia="HGPｺﾞｼｯｸE" w:hAnsi="HGPｺﾞｼｯｸE" w:hint="eastAsia"/>
          <w:sz w:val="24"/>
          <w:szCs w:val="21"/>
        </w:rPr>
        <w:t>実務経験について</w:t>
      </w:r>
    </w:p>
    <w:p w:rsidR="00042837" w:rsidRDefault="00437E71" w:rsidP="00F278E1">
      <w:pPr>
        <w:spacing w:line="3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障害児通所支援又は障害児入所支援の提供の管理を行う者として厚生労働大臣が定めるもの（平成24年3月30日厚生労働省告示第230号）</w:t>
      </w:r>
    </w:p>
    <w:tbl>
      <w:tblPr>
        <w:tblStyle w:val="a3"/>
        <w:tblW w:w="9861" w:type="dxa"/>
        <w:tblInd w:w="107" w:type="dxa"/>
        <w:tblLook w:val="04A0" w:firstRow="1" w:lastRow="0" w:firstColumn="1" w:lastColumn="0" w:noHBand="0" w:noVBand="1"/>
      </w:tblPr>
      <w:tblGrid>
        <w:gridCol w:w="583"/>
        <w:gridCol w:w="7918"/>
        <w:gridCol w:w="687"/>
        <w:gridCol w:w="673"/>
      </w:tblGrid>
      <w:tr w:rsidR="005C743B" w:rsidRPr="00915A24" w:rsidTr="000C4F7C">
        <w:trPr>
          <w:trHeight w:val="412"/>
        </w:trPr>
        <w:tc>
          <w:tcPr>
            <w:tcW w:w="583" w:type="dxa"/>
            <w:tcBorders>
              <w:top w:val="single" w:sz="12" w:space="0" w:color="auto"/>
              <w:left w:val="single" w:sz="12" w:space="0" w:color="auto"/>
              <w:bottom w:val="single" w:sz="12" w:space="0" w:color="auto"/>
            </w:tcBorders>
          </w:tcPr>
          <w:p w:rsidR="005C743B" w:rsidRPr="00915A24" w:rsidRDefault="005C743B" w:rsidP="00C74BEB">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業務</w:t>
            </w:r>
          </w:p>
          <w:p w:rsidR="005C743B" w:rsidRPr="00915A24" w:rsidRDefault="005C743B" w:rsidP="00C74BEB">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範囲</w:t>
            </w:r>
          </w:p>
        </w:tc>
        <w:tc>
          <w:tcPr>
            <w:tcW w:w="7918" w:type="dxa"/>
            <w:tcBorders>
              <w:top w:val="single" w:sz="12" w:space="0" w:color="auto"/>
              <w:bottom w:val="single" w:sz="12" w:space="0" w:color="auto"/>
            </w:tcBorders>
            <w:vAlign w:val="center"/>
          </w:tcPr>
          <w:p w:rsidR="005C743B" w:rsidRPr="00915A24" w:rsidRDefault="005C743B" w:rsidP="00C74BEB">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業務内容</w:t>
            </w:r>
          </w:p>
        </w:tc>
        <w:tc>
          <w:tcPr>
            <w:tcW w:w="687" w:type="dxa"/>
            <w:tcBorders>
              <w:top w:val="single" w:sz="12" w:space="0" w:color="auto"/>
              <w:bottom w:val="single" w:sz="12" w:space="0" w:color="auto"/>
              <w:right w:val="single" w:sz="4" w:space="0" w:color="auto"/>
            </w:tcBorders>
          </w:tcPr>
          <w:p w:rsidR="005C743B" w:rsidRPr="00915A24" w:rsidRDefault="005C743B" w:rsidP="00C74BEB">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必要</w:t>
            </w:r>
          </w:p>
          <w:p w:rsidR="005C743B" w:rsidRPr="00915A24" w:rsidRDefault="005C743B" w:rsidP="00C74BEB">
            <w:pPr>
              <w:spacing w:line="200" w:lineRule="exact"/>
              <w:jc w:val="center"/>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年数</w:t>
            </w:r>
          </w:p>
        </w:tc>
        <w:tc>
          <w:tcPr>
            <w:tcW w:w="673" w:type="dxa"/>
            <w:tcBorders>
              <w:top w:val="single" w:sz="12" w:space="0" w:color="auto"/>
              <w:left w:val="single" w:sz="4" w:space="0" w:color="auto"/>
              <w:bottom w:val="single" w:sz="12" w:space="0" w:color="auto"/>
              <w:right w:val="single" w:sz="12" w:space="0" w:color="auto"/>
            </w:tcBorders>
          </w:tcPr>
          <w:p w:rsidR="005C743B" w:rsidRPr="00915A24" w:rsidRDefault="005C743B" w:rsidP="00C74BEB">
            <w:pPr>
              <w:spacing w:line="200" w:lineRule="exact"/>
              <w:jc w:val="center"/>
              <w:rPr>
                <w:rFonts w:ascii="HGPｺﾞｼｯｸE" w:eastAsia="HGPｺﾞｼｯｸE" w:hAnsi="HGPｺﾞｼｯｸE"/>
                <w:sz w:val="16"/>
                <w:szCs w:val="18"/>
              </w:rPr>
            </w:pPr>
          </w:p>
        </w:tc>
      </w:tr>
      <w:tr w:rsidR="000C4F7C" w:rsidRPr="00915A24" w:rsidTr="001207E3">
        <w:trPr>
          <w:trHeight w:val="425"/>
        </w:trPr>
        <w:tc>
          <w:tcPr>
            <w:tcW w:w="583" w:type="dxa"/>
            <w:vMerge w:val="restart"/>
            <w:tcBorders>
              <w:top w:val="single" w:sz="12" w:space="0" w:color="auto"/>
              <w:left w:val="single" w:sz="12" w:space="0" w:color="auto"/>
              <w:right w:val="single" w:sz="4" w:space="0" w:color="auto"/>
            </w:tcBorders>
            <w:textDirection w:val="tbRlV"/>
          </w:tcPr>
          <w:p w:rsidR="000C4F7C" w:rsidRPr="00915A24" w:rsidRDefault="000C4F7C" w:rsidP="001B7E0F">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noProof/>
                <w:sz w:val="16"/>
                <w:szCs w:val="18"/>
              </w:rPr>
              <mc:AlternateContent>
                <mc:Choice Requires="wps">
                  <w:drawing>
                    <wp:anchor distT="0" distB="0" distL="114300" distR="114300" simplePos="0" relativeHeight="251663360" behindDoc="0" locked="0" layoutInCell="1" allowOverlap="1" wp14:anchorId="7A942D4D" wp14:editId="219AE9C5">
                      <wp:simplePos x="0" y="0"/>
                      <wp:positionH relativeFrom="column">
                        <wp:posOffset>-12700</wp:posOffset>
                      </wp:positionH>
                      <wp:positionV relativeFrom="paragraph">
                        <wp:posOffset>10055</wp:posOffset>
                      </wp:positionV>
                      <wp:extent cx="125280" cy="330480"/>
                      <wp:effectExtent l="0" t="0" r="27305" b="12700"/>
                      <wp:wrapNone/>
                      <wp:docPr id="2" name="正方形/長方形 2"/>
                      <wp:cNvGraphicFramePr/>
                      <a:graphic xmlns:a="http://schemas.openxmlformats.org/drawingml/2006/main">
                        <a:graphicData uri="http://schemas.microsoft.com/office/word/2010/wordprocessingShape">
                          <wps:wsp>
                            <wps:cNvSpPr/>
                            <wps:spPr>
                              <a:xfrm>
                                <a:off x="0" y="0"/>
                                <a:ext cx="125280" cy="3304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9D29" id="正方形/長方形 2" o:spid="_x0000_s1026" style="position:absolute;left:0;text-align:left;margin-left:-1pt;margin-top:.8pt;width:9.8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" fillcolor="white [3212]" strokecolor="white [3212]" strokeweight="2pt"/>
                  </w:pict>
                </mc:Fallback>
              </mc:AlternateContent>
            </w:r>
            <w:r w:rsidRPr="00915A24">
              <w:rPr>
                <w:rFonts w:ascii="HGPｺﾞｼｯｸE" w:eastAsia="HGPｺﾞｼｯｸE" w:hAnsi="HGPｺﾞｼｯｸE" w:hint="eastAsia"/>
                <w:sz w:val="16"/>
                <w:szCs w:val="18"/>
              </w:rPr>
              <w:t>イ　相談支援の業務</w:t>
            </w:r>
          </w:p>
        </w:tc>
        <w:tc>
          <w:tcPr>
            <w:tcW w:w="7920" w:type="dxa"/>
            <w:tcBorders>
              <w:top w:val="single" w:sz="12" w:space="0" w:color="auto"/>
              <w:left w:val="single" w:sz="4" w:space="0" w:color="auto"/>
              <w:bottom w:val="single" w:sz="4" w:space="0" w:color="auto"/>
            </w:tcBorders>
          </w:tcPr>
          <w:p w:rsidR="000C4F7C" w:rsidRPr="008412D0" w:rsidRDefault="000C4F7C" w:rsidP="00415EC8">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①から⑥に掲げる者が、身体上若しくは精神上の障害があること又は環境上の理由により日常生活を営むのに支障がある者又は児童の日常生活の自立に関する相談に応じ、助言、指導その他の支援を行う業務に従事した期間</w:t>
            </w:r>
          </w:p>
        </w:tc>
        <w:tc>
          <w:tcPr>
            <w:tcW w:w="685" w:type="dxa"/>
            <w:vMerge w:val="restart"/>
            <w:tcBorders>
              <w:top w:val="single" w:sz="12" w:space="0" w:color="auto"/>
              <w:right w:val="single" w:sz="4" w:space="0" w:color="auto"/>
            </w:tcBorders>
          </w:tcPr>
          <w:p w:rsidR="000C4F7C" w:rsidRPr="009F30B9" w:rsidRDefault="000C4F7C" w:rsidP="00F2603E">
            <w:pPr>
              <w:pStyle w:val="a9"/>
              <w:spacing w:line="280" w:lineRule="exact"/>
              <w:ind w:left="160" w:hangingChars="100" w:hanging="160"/>
              <w:jc w:val="both"/>
            </w:pPr>
          </w:p>
          <w:p w:rsidR="000C4F7C" w:rsidRDefault="000C4F7C" w:rsidP="00F2603E">
            <w:pPr>
              <w:pStyle w:val="a9"/>
              <w:spacing w:line="280" w:lineRule="exact"/>
              <w:ind w:left="160" w:hangingChars="100" w:hanging="160"/>
              <w:jc w:val="both"/>
            </w:pPr>
          </w:p>
          <w:p w:rsidR="000C4F7C" w:rsidRDefault="000C4F7C" w:rsidP="00F2603E">
            <w:pPr>
              <w:pStyle w:val="a9"/>
              <w:spacing w:line="280" w:lineRule="exact"/>
              <w:ind w:left="160" w:hangingChars="100" w:hanging="160"/>
              <w:jc w:val="both"/>
            </w:pPr>
          </w:p>
          <w:p w:rsidR="000C4F7C" w:rsidRDefault="000C4F7C" w:rsidP="00F2603E">
            <w:pPr>
              <w:pStyle w:val="a9"/>
              <w:spacing w:line="280" w:lineRule="exact"/>
              <w:ind w:left="160" w:hangingChars="100" w:hanging="160"/>
              <w:jc w:val="both"/>
            </w:pPr>
          </w:p>
          <w:p w:rsidR="000C4F7C" w:rsidRDefault="000C4F7C" w:rsidP="00F2603E">
            <w:pPr>
              <w:pStyle w:val="a9"/>
              <w:ind w:left="160" w:hangingChars="100" w:hanging="160"/>
              <w:jc w:val="both"/>
            </w:pPr>
          </w:p>
          <w:p w:rsidR="000C4F7C" w:rsidRDefault="000C4F7C" w:rsidP="00F2603E">
            <w:pPr>
              <w:pStyle w:val="a9"/>
              <w:ind w:left="160" w:hangingChars="100" w:hanging="160"/>
              <w:jc w:val="both"/>
            </w:pPr>
          </w:p>
          <w:p w:rsidR="000C4F7C" w:rsidRDefault="000C4F7C" w:rsidP="003814F3">
            <w:pPr>
              <w:pStyle w:val="a9"/>
              <w:jc w:val="both"/>
            </w:pPr>
          </w:p>
          <w:p w:rsidR="003814F3" w:rsidRDefault="003814F3" w:rsidP="00F2603E">
            <w:pPr>
              <w:pStyle w:val="a9"/>
              <w:ind w:left="160" w:hangingChars="100" w:hanging="160"/>
              <w:jc w:val="center"/>
            </w:pPr>
          </w:p>
          <w:p w:rsidR="003814F3" w:rsidRDefault="003814F3" w:rsidP="00F2603E">
            <w:pPr>
              <w:pStyle w:val="a9"/>
              <w:ind w:left="160" w:hangingChars="100" w:hanging="160"/>
              <w:jc w:val="center"/>
            </w:pPr>
          </w:p>
          <w:p w:rsidR="000C4F7C" w:rsidRDefault="000C4F7C" w:rsidP="00F2603E">
            <w:pPr>
              <w:pStyle w:val="a9"/>
              <w:ind w:left="160" w:hangingChars="100" w:hanging="160"/>
              <w:jc w:val="center"/>
            </w:pPr>
            <w:r>
              <w:rPr>
                <w:rFonts w:hint="eastAsia"/>
              </w:rPr>
              <w:t>5年</w:t>
            </w:r>
          </w:p>
          <w:p w:rsidR="000C4F7C" w:rsidRDefault="000C4F7C" w:rsidP="005758D1">
            <w:pPr>
              <w:pStyle w:val="a9"/>
            </w:pPr>
            <w:r w:rsidRPr="00AD3822">
              <w:rPr>
                <w:rFonts w:hint="eastAsia"/>
              </w:rPr>
              <w:t>以上</w:t>
            </w:r>
          </w:p>
          <w:p w:rsidR="005758D1" w:rsidRDefault="005758D1" w:rsidP="003814F3">
            <w:pPr>
              <w:pStyle w:val="a9"/>
            </w:pPr>
          </w:p>
          <w:p w:rsidR="00C341D0" w:rsidRDefault="005758D1" w:rsidP="003814F3">
            <w:pPr>
              <w:pStyle w:val="a9"/>
              <w:ind w:leftChars="-40" w:left="-84" w:rightChars="-73" w:right="-153"/>
              <w:jc w:val="center"/>
            </w:pPr>
            <w:r>
              <w:rPr>
                <w:rFonts w:asciiTheme="majorEastAsia" w:eastAsiaTheme="majorEastAsia" w:hAnsiTheme="majorEastAsia" w:hint="eastAsia"/>
                <w:noProof/>
                <w:sz w:val="18"/>
              </w:rPr>
              <mc:AlternateContent>
                <mc:Choice Requires="wps">
                  <w:drawing>
                    <wp:anchor distT="0" distB="0" distL="114300" distR="114300" simplePos="0" relativeHeight="251669504" behindDoc="0" locked="0" layoutInCell="1" allowOverlap="1" wp14:anchorId="00A180D1" wp14:editId="4ED771D8">
                      <wp:simplePos x="0" y="0"/>
                      <wp:positionH relativeFrom="column">
                        <wp:posOffset>-128430</wp:posOffset>
                      </wp:positionH>
                      <wp:positionV relativeFrom="paragraph">
                        <wp:posOffset>52231</wp:posOffset>
                      </wp:positionV>
                      <wp:extent cx="564835" cy="375920"/>
                      <wp:effectExtent l="0" t="952" r="25082" b="25083"/>
                      <wp:wrapNone/>
                      <wp:docPr id="6" name="大かっこ 6"/>
                      <wp:cNvGraphicFramePr/>
                      <a:graphic xmlns:a="http://schemas.openxmlformats.org/drawingml/2006/main">
                        <a:graphicData uri="http://schemas.microsoft.com/office/word/2010/wordprocessingShape">
                          <wps:wsp>
                            <wps:cNvSpPr/>
                            <wps:spPr>
                              <a:xfrm rot="5400000">
                                <a:off x="0" y="0"/>
                                <a:ext cx="564835" cy="3759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1C4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pt;margin-top:4.1pt;width:44.5pt;height:29.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" strokecolor="windowText"/>
                  </w:pict>
                </mc:Fallback>
              </mc:AlternateContent>
            </w:r>
            <w:r w:rsidR="003814F3">
              <w:rPr>
                <w:rFonts w:hint="eastAsia"/>
              </w:rPr>
              <w:t>イとロの</w:t>
            </w:r>
          </w:p>
          <w:p w:rsidR="003814F3" w:rsidRPr="00AD3822" w:rsidRDefault="005758D1" w:rsidP="003814F3">
            <w:pPr>
              <w:pStyle w:val="a9"/>
              <w:ind w:leftChars="-40" w:left="-84" w:rightChars="-73" w:right="-153"/>
              <w:jc w:val="center"/>
            </w:pPr>
            <w:r>
              <w:rPr>
                <w:rFonts w:asciiTheme="majorEastAsia" w:eastAsiaTheme="majorEastAsia" w:hAnsiTheme="majorEastAsia" w:hint="eastAsia"/>
                <w:noProof/>
                <w:sz w:val="18"/>
              </w:rPr>
              <mc:AlternateContent>
                <mc:Choice Requires="wps">
                  <w:drawing>
                    <wp:anchor distT="0" distB="0" distL="114300" distR="114300" simplePos="0" relativeHeight="251667456" behindDoc="0" locked="0" layoutInCell="1" allowOverlap="1">
                      <wp:simplePos x="0" y="0"/>
                      <wp:positionH relativeFrom="column">
                        <wp:posOffset>-1136810</wp:posOffset>
                      </wp:positionH>
                      <wp:positionV relativeFrom="paragraph">
                        <wp:posOffset>1574961</wp:posOffset>
                      </wp:positionV>
                      <wp:extent cx="2567625" cy="375920"/>
                      <wp:effectExtent l="0" t="9207" r="14287" b="14288"/>
                      <wp:wrapNone/>
                      <wp:docPr id="5" name="大かっこ 5"/>
                      <wp:cNvGraphicFramePr/>
                      <a:graphic xmlns:a="http://schemas.openxmlformats.org/drawingml/2006/main">
                        <a:graphicData uri="http://schemas.microsoft.com/office/word/2010/wordprocessingShape">
                          <wps:wsp>
                            <wps:cNvSpPr/>
                            <wps:spPr>
                              <a:xfrm rot="5400000">
                                <a:off x="0" y="0"/>
                                <a:ext cx="2567625" cy="375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604B" id="大かっこ 5" o:spid="_x0000_s1026" type="#_x0000_t185" style="position:absolute;left:0;text-align:left;margin-left:-89.5pt;margin-top:124pt;width:202.2pt;height:29.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" strokecolor="black [3213]"/>
                  </w:pict>
                </mc:Fallback>
              </mc:AlternateContent>
            </w:r>
            <w:r w:rsidR="003814F3">
              <w:rPr>
                <w:rFonts w:hint="eastAsia"/>
              </w:rPr>
              <w:t>合算可</w:t>
            </w:r>
          </w:p>
        </w:tc>
        <w:tc>
          <w:tcPr>
            <w:tcW w:w="673" w:type="dxa"/>
            <w:vMerge w:val="restart"/>
            <w:tcBorders>
              <w:top w:val="single" w:sz="12" w:space="0" w:color="auto"/>
              <w:left w:val="single" w:sz="4" w:space="0" w:color="auto"/>
              <w:right w:val="single" w:sz="12" w:space="0" w:color="auto"/>
            </w:tcBorders>
            <w:textDirection w:val="tbRlV"/>
            <w:vAlign w:val="center"/>
          </w:tcPr>
          <w:p w:rsidR="000C4F7C" w:rsidRDefault="000C4F7C" w:rsidP="007E77CE">
            <w:pPr>
              <w:pStyle w:val="a9"/>
              <w:spacing w:line="280" w:lineRule="exact"/>
              <w:ind w:left="160" w:right="113" w:hangingChars="100" w:hanging="160"/>
              <w:jc w:val="center"/>
            </w:pPr>
            <w:r w:rsidRPr="007624CC">
              <w:rPr>
                <w:rFonts w:hint="eastAsia"/>
                <w:kern w:val="0"/>
              </w:rPr>
              <w:t>イ、ロの期間から※</w:t>
            </w:r>
            <w:r w:rsidR="005600BC" w:rsidRPr="007624CC">
              <w:rPr>
                <w:rFonts w:hint="eastAsia"/>
                <w:kern w:val="0"/>
              </w:rPr>
              <w:t>（</w:t>
            </w:r>
            <w:r w:rsidR="007624CC" w:rsidRPr="007624CC">
              <w:rPr>
                <w:rFonts w:hint="eastAsia"/>
                <w:kern w:val="0"/>
              </w:rPr>
              <w:t xml:space="preserve">　</w:t>
            </w:r>
            <w:r w:rsidR="005600BC" w:rsidRPr="007624CC">
              <w:rPr>
                <w:rFonts w:hint="eastAsia"/>
                <w:kern w:val="0"/>
              </w:rPr>
              <w:t>準ずる施設等を含む</w:t>
            </w:r>
            <w:r w:rsidR="007624CC" w:rsidRPr="007624CC">
              <w:rPr>
                <w:rFonts w:hint="eastAsia"/>
                <w:kern w:val="0"/>
              </w:rPr>
              <w:t xml:space="preserve">　</w:t>
            </w:r>
            <w:r w:rsidR="005600BC" w:rsidRPr="007624CC">
              <w:rPr>
                <w:rFonts w:hint="eastAsia"/>
                <w:kern w:val="0"/>
              </w:rPr>
              <w:t>）</w:t>
            </w:r>
            <w:r w:rsidRPr="007624CC">
              <w:rPr>
                <w:rFonts w:hint="eastAsia"/>
                <w:kern w:val="0"/>
              </w:rPr>
              <w:t>の期間を除いた期間が三年以上あること</w:t>
            </w:r>
            <w:r w:rsidR="00432AA5">
              <w:rPr>
                <w:rFonts w:hint="eastAsia"/>
                <w:kern w:val="0"/>
              </w:rPr>
              <w:t>、</w:t>
            </w:r>
            <w:r w:rsidR="00432AA5" w:rsidRPr="007624CC">
              <w:rPr>
                <w:rFonts w:hint="eastAsia"/>
                <w:kern w:val="0"/>
              </w:rPr>
              <w:t>かつ、イ、ロ、ヘのいずれかの必要年数を満たしていること</w:t>
            </w:r>
            <w:r w:rsidRPr="007624CC">
              <w:rPr>
                <w:rFonts w:hint="eastAsia"/>
                <w:kern w:val="0"/>
              </w:rPr>
              <w:t>。</w:t>
            </w:r>
          </w:p>
        </w:tc>
      </w:tr>
      <w:tr w:rsidR="000C4F7C" w:rsidRPr="00915A24" w:rsidTr="000C4F7C">
        <w:trPr>
          <w:trHeight w:val="606"/>
        </w:trPr>
        <w:tc>
          <w:tcPr>
            <w:tcW w:w="583" w:type="dxa"/>
            <w:vMerge/>
            <w:tcBorders>
              <w:left w:val="single" w:sz="12" w:space="0" w:color="auto"/>
              <w:right w:val="single" w:sz="4" w:space="0" w:color="auto"/>
            </w:tcBorders>
            <w:textDirection w:val="tbRlV"/>
          </w:tcPr>
          <w:p w:rsidR="000C4F7C" w:rsidRPr="00915A24" w:rsidRDefault="000C4F7C" w:rsidP="001B7E0F">
            <w:pPr>
              <w:ind w:left="113" w:right="113"/>
              <w:jc w:val="center"/>
              <w:rPr>
                <w:rFonts w:ascii="HGPｺﾞｼｯｸE" w:eastAsia="HGPｺﾞｼｯｸE" w:hAnsi="HGPｺﾞｼｯｸE"/>
                <w:sz w:val="16"/>
                <w:szCs w:val="18"/>
              </w:rPr>
            </w:pPr>
          </w:p>
        </w:tc>
        <w:tc>
          <w:tcPr>
            <w:tcW w:w="7918" w:type="dxa"/>
            <w:tcBorders>
              <w:top w:val="single" w:sz="4" w:space="0" w:color="auto"/>
              <w:left w:val="single" w:sz="4" w:space="0" w:color="auto"/>
            </w:tcBorders>
          </w:tcPr>
          <w:p w:rsidR="000C4F7C" w:rsidRPr="008412D0" w:rsidRDefault="000C4F7C"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①　地域生活支援事業、障害児相談支援事業、身体障害者相談支援事業、知的障害者相談支援事業その他これらに準ずる事業の従業者</w:t>
            </w:r>
          </w:p>
        </w:tc>
        <w:tc>
          <w:tcPr>
            <w:tcW w:w="687" w:type="dxa"/>
            <w:vMerge/>
            <w:tcBorders>
              <w:top w:val="single" w:sz="12" w:space="0" w:color="auto"/>
              <w:right w:val="single" w:sz="4" w:space="0" w:color="auto"/>
            </w:tcBorders>
          </w:tcPr>
          <w:p w:rsidR="000C4F7C" w:rsidRDefault="000C4F7C" w:rsidP="00F2603E">
            <w:pPr>
              <w:pStyle w:val="a9"/>
              <w:spacing w:line="280" w:lineRule="exact"/>
              <w:ind w:left="160" w:hangingChars="100" w:hanging="160"/>
              <w:jc w:val="both"/>
            </w:pPr>
          </w:p>
        </w:tc>
        <w:tc>
          <w:tcPr>
            <w:tcW w:w="673" w:type="dxa"/>
            <w:vMerge/>
            <w:tcBorders>
              <w:left w:val="single" w:sz="4" w:space="0" w:color="auto"/>
              <w:right w:val="single" w:sz="12" w:space="0" w:color="auto"/>
            </w:tcBorders>
            <w:textDirection w:val="tbRlV"/>
            <w:vAlign w:val="center"/>
          </w:tcPr>
          <w:p w:rsidR="000C4F7C" w:rsidRPr="002F52FE" w:rsidRDefault="000C4F7C" w:rsidP="0080070E">
            <w:pPr>
              <w:pStyle w:val="a9"/>
              <w:spacing w:line="280" w:lineRule="exact"/>
              <w:ind w:left="160" w:right="113" w:hangingChars="100" w:hanging="160"/>
              <w:jc w:val="center"/>
              <w:rPr>
                <w:kern w:val="0"/>
              </w:rPr>
            </w:pPr>
          </w:p>
        </w:tc>
      </w:tr>
      <w:tr w:rsidR="000C4F7C" w:rsidRPr="00915A24" w:rsidTr="000C4F7C">
        <w:trPr>
          <w:trHeight w:val="533"/>
        </w:trPr>
        <w:tc>
          <w:tcPr>
            <w:tcW w:w="583" w:type="dxa"/>
            <w:vMerge/>
            <w:tcBorders>
              <w:left w:val="single" w:sz="12"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7918" w:type="dxa"/>
            <w:tcBorders>
              <w:left w:val="single" w:sz="4" w:space="0" w:color="auto"/>
            </w:tcBorders>
          </w:tcPr>
          <w:p w:rsidR="000C4F7C" w:rsidRPr="008412D0" w:rsidRDefault="000C4F7C"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②　児童相談所、児童家庭</w:t>
            </w:r>
            <w:r w:rsidR="004C63E0" w:rsidRPr="008412D0">
              <w:rPr>
                <w:rFonts w:ascii="HGPｺﾞｼｯｸE" w:eastAsia="HGPｺﾞｼｯｸE" w:hAnsi="HGPｺﾞｼｯｸE" w:hint="eastAsia"/>
                <w:sz w:val="16"/>
                <w:szCs w:val="18"/>
              </w:rPr>
              <w:t>支援</w:t>
            </w:r>
            <w:r w:rsidRPr="008412D0">
              <w:rPr>
                <w:rFonts w:ascii="HGPｺﾞｼｯｸE" w:eastAsia="HGPｺﾞｼｯｸE" w:hAnsi="HGPｺﾞｼｯｸE" w:hint="eastAsia"/>
                <w:sz w:val="16"/>
                <w:szCs w:val="18"/>
              </w:rPr>
              <w:t>センター、身体障害者更生相談所、精神障害者社会復帰施設、知的障害者更生相談所、福祉事務所、発達障害者支援センターその他これらに準ずる施設の従業者又はこれに準ずる者</w:t>
            </w:r>
          </w:p>
        </w:tc>
        <w:tc>
          <w:tcPr>
            <w:tcW w:w="687" w:type="dxa"/>
            <w:vMerge/>
            <w:tcBorders>
              <w:right w:val="single" w:sz="4"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0C4F7C">
        <w:trPr>
          <w:trHeight w:val="101"/>
        </w:trPr>
        <w:tc>
          <w:tcPr>
            <w:tcW w:w="583" w:type="dxa"/>
            <w:vMerge/>
            <w:tcBorders>
              <w:left w:val="single" w:sz="12"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7918" w:type="dxa"/>
            <w:tcBorders>
              <w:left w:val="single" w:sz="4" w:space="0" w:color="auto"/>
            </w:tcBorders>
          </w:tcPr>
          <w:p w:rsidR="000C4F7C" w:rsidRPr="008412D0" w:rsidRDefault="000C4F7C"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③　障害児入所施設、乳児院、児童養護施設、児童心理治療施設、児童自立支援施設、障害者支援施設、</w:t>
            </w:r>
            <w:r w:rsidRPr="008412D0">
              <w:rPr>
                <w:rFonts w:ascii="HGPｺﾞｼｯｸE" w:eastAsia="HGPｺﾞｼｯｸE" w:hAnsi="HGPｺﾞｼｯｸE" w:hint="eastAsia"/>
                <w:sz w:val="16"/>
                <w:szCs w:val="18"/>
                <w:highlight w:val="yellow"/>
              </w:rPr>
              <w:t>※老人福祉施設、</w:t>
            </w:r>
            <w:r w:rsidRPr="008412D0">
              <w:rPr>
                <w:rFonts w:ascii="HGPｺﾞｼｯｸE" w:eastAsia="HGPｺﾞｼｯｸE" w:hAnsi="HGPｺﾞｼｯｸE" w:hint="eastAsia"/>
                <w:sz w:val="16"/>
                <w:szCs w:val="18"/>
              </w:rPr>
              <w:t>精神保健福祉センター、</w:t>
            </w:r>
            <w:r w:rsidRPr="008412D0">
              <w:rPr>
                <w:rFonts w:ascii="HGPｺﾞｼｯｸE" w:eastAsia="HGPｺﾞｼｯｸE" w:hAnsi="HGPｺﾞｼｯｸE" w:hint="eastAsia"/>
                <w:sz w:val="16"/>
                <w:szCs w:val="18"/>
                <w:highlight w:val="yellow"/>
              </w:rPr>
              <w:t>※救護施設、※更生施設、※介護老人保健施設、※地域包括支援センター</w:t>
            </w:r>
            <w:r w:rsidRPr="008412D0">
              <w:rPr>
                <w:rFonts w:ascii="HGPｺﾞｼｯｸE" w:eastAsia="HGPｺﾞｼｯｸE" w:hAnsi="HGPｺﾞｼｯｸE" w:hint="eastAsia"/>
                <w:sz w:val="16"/>
                <w:szCs w:val="18"/>
              </w:rPr>
              <w:t>その他これらに準ずる施設の従業者又はこれに準ずる者</w:t>
            </w:r>
          </w:p>
        </w:tc>
        <w:tc>
          <w:tcPr>
            <w:tcW w:w="687" w:type="dxa"/>
            <w:vMerge/>
            <w:tcBorders>
              <w:right w:val="single" w:sz="4"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0C4F7C">
        <w:trPr>
          <w:trHeight w:val="95"/>
        </w:trPr>
        <w:tc>
          <w:tcPr>
            <w:tcW w:w="583" w:type="dxa"/>
            <w:vMerge/>
            <w:tcBorders>
              <w:left w:val="single" w:sz="12"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7918" w:type="dxa"/>
            <w:tcBorders>
              <w:left w:val="single" w:sz="4" w:space="0" w:color="auto"/>
            </w:tcBorders>
          </w:tcPr>
          <w:p w:rsidR="000C4F7C" w:rsidRPr="008412D0" w:rsidRDefault="000C4F7C"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④　障害者職業センター、障害者就業・生活支援センターその他これらに準ずる機関の従業者又はこれに準ずる者</w:t>
            </w:r>
          </w:p>
        </w:tc>
        <w:tc>
          <w:tcPr>
            <w:tcW w:w="687" w:type="dxa"/>
            <w:vMerge/>
            <w:tcBorders>
              <w:right w:val="single" w:sz="4"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0C4F7C">
        <w:trPr>
          <w:trHeight w:val="70"/>
        </w:trPr>
        <w:tc>
          <w:tcPr>
            <w:tcW w:w="583" w:type="dxa"/>
            <w:vMerge/>
            <w:tcBorders>
              <w:left w:val="single" w:sz="12"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7918" w:type="dxa"/>
            <w:tcBorders>
              <w:left w:val="single" w:sz="4" w:space="0" w:color="auto"/>
            </w:tcBorders>
          </w:tcPr>
          <w:p w:rsidR="000C4F7C" w:rsidRPr="008412D0" w:rsidRDefault="000C4F7C" w:rsidP="00B63C97">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⑤　幼稚園、小学校、中学校、義務教育学校、高等学校、中等教育学校、特別支援学校及び高等専門学校その他これらに準ずる機関の従業者又はこれに準ずる者</w:t>
            </w:r>
          </w:p>
        </w:tc>
        <w:tc>
          <w:tcPr>
            <w:tcW w:w="687" w:type="dxa"/>
            <w:vMerge/>
            <w:tcBorders>
              <w:right w:val="single" w:sz="4"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3814F3">
        <w:trPr>
          <w:trHeight w:val="1493"/>
        </w:trPr>
        <w:tc>
          <w:tcPr>
            <w:tcW w:w="583" w:type="dxa"/>
            <w:vMerge/>
            <w:tcBorders>
              <w:left w:val="single" w:sz="12" w:space="0" w:color="auto"/>
              <w:bottom w:val="double" w:sz="4"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7918" w:type="dxa"/>
            <w:tcBorders>
              <w:left w:val="single" w:sz="4" w:space="0" w:color="auto"/>
              <w:bottom w:val="double" w:sz="4" w:space="0" w:color="auto"/>
            </w:tcBorders>
          </w:tcPr>
          <w:p w:rsidR="000C4F7C" w:rsidRPr="008412D0" w:rsidRDefault="000C4F7C" w:rsidP="00806D83">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⑥　病院又は診療所の従業者又はこれに準ずる者で以下に該当するもの</w:t>
            </w:r>
          </w:p>
          <w:p w:rsidR="000C4F7C" w:rsidRPr="008412D0" w:rsidRDefault="000C4F7C" w:rsidP="00806D83">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　社会福祉主事任用資格を有するもの</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　相談支援の業務に関する基礎的な研修を修了する等により相談支援の業務を行うために必要な知識及び技術を習得したものと認められる者（訪問介護員2級以上に相当する研修を修了したもの）</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　</w:t>
            </w:r>
            <w:r w:rsidR="00D029F4" w:rsidRPr="008412D0">
              <w:rPr>
                <w:rFonts w:ascii="HGPｺﾞｼｯｸE" w:eastAsia="HGPｺﾞｼｯｸE" w:hAnsi="HGPｺﾞｼｯｸE" w:hint="eastAsia"/>
                <w:sz w:val="16"/>
                <w:szCs w:val="18"/>
              </w:rPr>
              <w:t>へ</w:t>
            </w:r>
            <w:r w:rsidRPr="008412D0">
              <w:rPr>
                <w:rFonts w:ascii="HGPｺﾞｼｯｸE" w:eastAsia="HGPｺﾞｼｯｸE" w:hAnsi="HGPｺﾞｼｯｸE" w:hint="eastAsia"/>
                <w:sz w:val="16"/>
                <w:szCs w:val="18"/>
              </w:rPr>
              <w:t>に掲げる資格を有する者</w:t>
            </w:r>
          </w:p>
          <w:p w:rsidR="000C4F7C" w:rsidRPr="008412D0" w:rsidRDefault="000C4F7C" w:rsidP="00806D83">
            <w:pPr>
              <w:spacing w:line="280" w:lineRule="exact"/>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　①から⑤までに掲げる従事者及び従業者としての期間が一年以上の者</w:t>
            </w:r>
          </w:p>
        </w:tc>
        <w:tc>
          <w:tcPr>
            <w:tcW w:w="687" w:type="dxa"/>
            <w:vMerge/>
            <w:tcBorders>
              <w:bottom w:val="dashed" w:sz="4" w:space="0" w:color="FFFFFF" w:themeColor="background1"/>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r>
      <w:tr w:rsidR="000C4F7C" w:rsidRPr="00915A24" w:rsidTr="003814F3">
        <w:trPr>
          <w:cantSplit/>
          <w:trHeight w:val="1624"/>
        </w:trPr>
        <w:tc>
          <w:tcPr>
            <w:tcW w:w="583" w:type="dxa"/>
            <w:vMerge w:val="restart"/>
            <w:tcBorders>
              <w:top w:val="double" w:sz="4" w:space="0" w:color="auto"/>
              <w:left w:val="single" w:sz="12" w:space="0" w:color="auto"/>
            </w:tcBorders>
            <w:textDirection w:val="tbRlV"/>
          </w:tcPr>
          <w:p w:rsidR="000C4F7C" w:rsidRPr="00915A24" w:rsidRDefault="000C4F7C" w:rsidP="00B84DF4">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noProof/>
                <w:sz w:val="16"/>
                <w:szCs w:val="18"/>
              </w:rPr>
              <mc:AlternateContent>
                <mc:Choice Requires="wps">
                  <w:drawing>
                    <wp:anchor distT="0" distB="0" distL="114300" distR="114300" simplePos="0" relativeHeight="251664384" behindDoc="0" locked="0" layoutInCell="1" allowOverlap="1" wp14:anchorId="4F06FBB7" wp14:editId="59F36A74">
                      <wp:simplePos x="0" y="0"/>
                      <wp:positionH relativeFrom="column">
                        <wp:posOffset>-31115</wp:posOffset>
                      </wp:positionH>
                      <wp:positionV relativeFrom="paragraph">
                        <wp:posOffset>23657</wp:posOffset>
                      </wp:positionV>
                      <wp:extent cx="137795" cy="1031358"/>
                      <wp:effectExtent l="0" t="0" r="14605" b="16510"/>
                      <wp:wrapNone/>
                      <wp:docPr id="3" name="正方形/長方形 3"/>
                      <wp:cNvGraphicFramePr/>
                      <a:graphic xmlns:a="http://schemas.openxmlformats.org/drawingml/2006/main">
                        <a:graphicData uri="http://schemas.microsoft.com/office/word/2010/wordprocessingShape">
                          <wps:wsp>
                            <wps:cNvSpPr/>
                            <wps:spPr>
                              <a:xfrm>
                                <a:off x="0" y="0"/>
                                <a:ext cx="137795" cy="1031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000D7" id="正方形/長方形 3" o:spid="_x0000_s1026" style="position:absolute;left:0;text-align:left;margin-left:-2.45pt;margin-top:1.85pt;width:10.85pt;height:8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" fillcolor="white [3212]" strokecolor="white [3212]" strokeweight="2pt"/>
                  </w:pict>
                </mc:Fallback>
              </mc:AlternateContent>
            </w:r>
            <w:r w:rsidRPr="00915A24">
              <w:rPr>
                <w:rFonts w:ascii="HGPｺﾞｼｯｸE" w:eastAsia="HGPｺﾞｼｯｸE" w:hAnsi="HGPｺﾞｼｯｸE" w:hint="eastAsia"/>
                <w:sz w:val="16"/>
                <w:szCs w:val="18"/>
              </w:rPr>
              <w:t>ロ　直接支援の業務</w:t>
            </w:r>
          </w:p>
          <w:p w:rsidR="000C4F7C" w:rsidRPr="00915A24" w:rsidRDefault="000C4F7C" w:rsidP="00B84DF4">
            <w:pPr>
              <w:ind w:left="113" w:right="113"/>
              <w:jc w:val="center"/>
              <w:rPr>
                <w:rFonts w:ascii="HGPｺﾞｼｯｸE" w:eastAsia="HGPｺﾞｼｯｸE" w:hAnsi="HGPｺﾞｼｯｸE"/>
                <w:sz w:val="16"/>
                <w:szCs w:val="18"/>
              </w:rPr>
            </w:pPr>
          </w:p>
        </w:tc>
        <w:tc>
          <w:tcPr>
            <w:tcW w:w="7918" w:type="dxa"/>
            <w:tcBorders>
              <w:top w:val="double" w:sz="4" w:space="0" w:color="auto"/>
              <w:bottom w:val="single" w:sz="4" w:space="0" w:color="auto"/>
            </w:tcBorders>
          </w:tcPr>
          <w:p w:rsidR="000C4F7C" w:rsidRPr="008412D0" w:rsidRDefault="00415EC8" w:rsidP="00317125">
            <w:pPr>
              <w:spacing w:line="280" w:lineRule="exact"/>
              <w:ind w:leftChars="100" w:left="21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①から⑤</w:t>
            </w:r>
            <w:r w:rsidR="000C4F7C" w:rsidRPr="008412D0">
              <w:rPr>
                <w:rFonts w:ascii="HGPｺﾞｼｯｸE" w:eastAsia="HGPｺﾞｼｯｸE" w:hAnsi="HGPｺﾞｼｯｸE" w:hint="eastAsia"/>
                <w:sz w:val="16"/>
                <w:szCs w:val="18"/>
              </w:rPr>
              <w:t>に掲げる者であってaからeに該当するものが体上若しくは精神上の障害があること又は環境上の理由により日常生活を営むのに支障がある者又は児童につき、入浴、排せつ、食事その他の介護を行い、並びにその者及びその介護者に対して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その他職業訓練又は職業教育に係る業務に従事した期間</w:t>
            </w:r>
          </w:p>
        </w:tc>
        <w:tc>
          <w:tcPr>
            <w:tcW w:w="687" w:type="dxa"/>
            <w:vMerge w:val="restart"/>
            <w:tcBorders>
              <w:top w:val="dashed" w:sz="4" w:space="0" w:color="FFFFFF" w:themeColor="background1"/>
              <w:right w:val="single" w:sz="4" w:space="0" w:color="auto"/>
            </w:tcBorders>
          </w:tcPr>
          <w:p w:rsidR="005758D1" w:rsidRDefault="005758D1" w:rsidP="005758D1">
            <w:pPr>
              <w:ind w:leftChars="-40" w:left="1" w:rightChars="-12" w:right="-25" w:hangingChars="53" w:hanging="85"/>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aからeに</w:t>
            </w:r>
          </w:p>
          <w:p w:rsidR="005758D1" w:rsidRDefault="005758D1" w:rsidP="005758D1">
            <w:pPr>
              <w:ind w:leftChars="-81" w:left="-85" w:rightChars="-12" w:right="-25" w:hangingChars="53" w:hanging="85"/>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該当</w:t>
            </w:r>
          </w:p>
          <w:p w:rsidR="005758D1" w:rsidRDefault="005758D1" w:rsidP="005758D1">
            <w:pPr>
              <w:ind w:leftChars="-81" w:left="-85" w:rightChars="-12" w:right="-25" w:hangingChars="53" w:hanging="85"/>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しない場合</w:t>
            </w:r>
          </w:p>
          <w:p w:rsidR="005758D1" w:rsidRPr="00915A24" w:rsidRDefault="00826C46" w:rsidP="005758D1">
            <w:pPr>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８</w:t>
            </w:r>
            <w:r w:rsidR="005758D1" w:rsidRPr="00915A24">
              <w:rPr>
                <w:rFonts w:ascii="HGPｺﾞｼｯｸE" w:eastAsia="HGPｺﾞｼｯｸE" w:hAnsi="HGPｺﾞｼｯｸE" w:hint="eastAsia"/>
                <w:sz w:val="16"/>
                <w:szCs w:val="18"/>
              </w:rPr>
              <w:t>年</w:t>
            </w:r>
          </w:p>
          <w:p w:rsidR="000C4F7C" w:rsidRDefault="005758D1" w:rsidP="005758D1">
            <w:pPr>
              <w:pStyle w:val="a9"/>
            </w:pPr>
            <w:r w:rsidRPr="005758D1">
              <w:rPr>
                <w:rFonts w:hint="eastAsia"/>
              </w:rPr>
              <w:t>以上</w:t>
            </w:r>
          </w:p>
          <w:p w:rsidR="005758D1" w:rsidRDefault="005758D1" w:rsidP="005758D1">
            <w:pPr>
              <w:spacing w:line="280" w:lineRule="exact"/>
              <w:ind w:leftChars="-40" w:left="-84"/>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イとの合算</w:t>
            </w:r>
          </w:p>
          <w:p w:rsidR="005758D1" w:rsidRPr="005758D1" w:rsidRDefault="005758D1" w:rsidP="005758D1">
            <w:pPr>
              <w:spacing w:line="280" w:lineRule="exact"/>
              <w:ind w:leftChars="-40" w:left="-84"/>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不可</w:t>
            </w: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807D97">
        <w:trPr>
          <w:cantSplit/>
          <w:trHeight w:val="1676"/>
        </w:trPr>
        <w:tc>
          <w:tcPr>
            <w:tcW w:w="583" w:type="dxa"/>
            <w:vMerge/>
            <w:tcBorders>
              <w:top w:val="double" w:sz="4" w:space="0" w:color="auto"/>
              <w:left w:val="single" w:sz="12" w:space="0" w:color="auto"/>
            </w:tcBorders>
            <w:textDirection w:val="tbRlV"/>
          </w:tcPr>
          <w:p w:rsidR="000C4F7C" w:rsidRPr="00915A24" w:rsidRDefault="000C4F7C" w:rsidP="00B84DF4">
            <w:pPr>
              <w:ind w:left="113" w:right="113"/>
              <w:jc w:val="center"/>
              <w:rPr>
                <w:rFonts w:ascii="HGPｺﾞｼｯｸE" w:eastAsia="HGPｺﾞｼｯｸE" w:hAnsi="HGPｺﾞｼｯｸE"/>
                <w:sz w:val="16"/>
                <w:szCs w:val="18"/>
              </w:rPr>
            </w:pPr>
          </w:p>
        </w:tc>
        <w:tc>
          <w:tcPr>
            <w:tcW w:w="7918" w:type="dxa"/>
            <w:tcBorders>
              <w:top w:val="single" w:sz="4" w:space="0" w:color="auto"/>
              <w:bottom w:val="single" w:sz="4" w:space="0" w:color="auto"/>
            </w:tcBorders>
          </w:tcPr>
          <w:p w:rsidR="000C4F7C" w:rsidRPr="008412D0" w:rsidRDefault="000C4F7C"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a　社会福祉主事任用資格を有するもの</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b　相談支援の業務に関する基礎的な研修を修了する等により相談支援の業務を行うために必要な知識及び技術を習得したものと認められるもの（訪問介護員2級以上に相当する研修を修了したもの）</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c　保育士</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d　児童指導員任用資格者</w:t>
            </w:r>
          </w:p>
          <w:p w:rsidR="000C4F7C" w:rsidRPr="008412D0" w:rsidRDefault="000C4F7C" w:rsidP="00B1171A">
            <w:pPr>
              <w:spacing w:line="280" w:lineRule="exact"/>
              <w:ind w:left="320" w:hangingChars="200" w:hanging="32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 xml:space="preserve">　e　精神障害者社会復帰施設指導員任用資格者</w:t>
            </w:r>
          </w:p>
        </w:tc>
        <w:tc>
          <w:tcPr>
            <w:tcW w:w="687" w:type="dxa"/>
            <w:vMerge/>
            <w:tcBorders>
              <w:bottom w:val="nil"/>
              <w:right w:val="single" w:sz="4" w:space="0" w:color="auto"/>
            </w:tcBorders>
          </w:tcPr>
          <w:p w:rsidR="000C4F7C" w:rsidRDefault="000C4F7C" w:rsidP="000867D9">
            <w:pPr>
              <w:pStyle w:val="a9"/>
              <w:ind w:left="160" w:hangingChars="100" w:hanging="160"/>
              <w:jc w:val="center"/>
            </w:pPr>
          </w:p>
        </w:tc>
        <w:tc>
          <w:tcPr>
            <w:tcW w:w="673" w:type="dxa"/>
            <w:vMerge/>
            <w:tcBorders>
              <w:left w:val="single" w:sz="4" w:space="0" w:color="auto"/>
              <w:right w:val="single" w:sz="12" w:space="0" w:color="auto"/>
            </w:tcBorders>
          </w:tcPr>
          <w:p w:rsidR="000C4F7C" w:rsidRPr="00915A24" w:rsidRDefault="000C4F7C" w:rsidP="00B1171A">
            <w:pPr>
              <w:spacing w:line="280" w:lineRule="exact"/>
              <w:ind w:left="160" w:hangingChars="100" w:hanging="160"/>
              <w:rPr>
                <w:rFonts w:ascii="HGPｺﾞｼｯｸE" w:eastAsia="HGPｺﾞｼｯｸE" w:hAnsi="HGPｺﾞｼｯｸE"/>
                <w:sz w:val="16"/>
                <w:szCs w:val="18"/>
              </w:rPr>
            </w:pPr>
          </w:p>
        </w:tc>
      </w:tr>
      <w:tr w:rsidR="000C4F7C" w:rsidRPr="00915A24" w:rsidTr="000C4F7C">
        <w:trPr>
          <w:trHeight w:val="353"/>
        </w:trPr>
        <w:tc>
          <w:tcPr>
            <w:tcW w:w="583" w:type="dxa"/>
            <w:vMerge/>
            <w:tcBorders>
              <w:left w:val="single" w:sz="12" w:space="0" w:color="auto"/>
            </w:tcBorders>
            <w:textDirection w:val="tbRlV"/>
          </w:tcPr>
          <w:p w:rsidR="000C4F7C" w:rsidRPr="00915A24" w:rsidRDefault="000C4F7C" w:rsidP="00B84DF4">
            <w:pPr>
              <w:ind w:left="113" w:right="113"/>
              <w:jc w:val="center"/>
              <w:rPr>
                <w:rFonts w:ascii="HGPｺﾞｼｯｸE" w:eastAsia="HGPｺﾞｼｯｸE" w:hAnsi="HGPｺﾞｼｯｸE"/>
                <w:sz w:val="16"/>
                <w:szCs w:val="18"/>
              </w:rPr>
            </w:pPr>
          </w:p>
        </w:tc>
        <w:tc>
          <w:tcPr>
            <w:tcW w:w="7918" w:type="dxa"/>
            <w:tcBorders>
              <w:top w:val="single" w:sz="4" w:space="0" w:color="auto"/>
              <w:bottom w:val="single" w:sz="4" w:space="0" w:color="auto"/>
            </w:tcBorders>
          </w:tcPr>
          <w:p w:rsidR="000C4F7C" w:rsidRPr="008412D0" w:rsidRDefault="00415EC8" w:rsidP="002D147E">
            <w:pPr>
              <w:spacing w:line="280" w:lineRule="exact"/>
              <w:ind w:left="160" w:hangingChars="100" w:hanging="160"/>
              <w:rPr>
                <w:rFonts w:ascii="HGPｺﾞｼｯｸE" w:eastAsia="HGPｺﾞｼｯｸE" w:hAnsi="HGPｺﾞｼｯｸE"/>
                <w:sz w:val="16"/>
                <w:szCs w:val="18"/>
                <w:u w:val="wave"/>
              </w:rPr>
            </w:pPr>
            <w:r w:rsidRPr="008412D0">
              <w:rPr>
                <w:rFonts w:ascii="HGPｺﾞｼｯｸE" w:eastAsia="HGPｺﾞｼｯｸE" w:hAnsi="HGPｺﾞｼｯｸE" w:hint="eastAsia"/>
                <w:sz w:val="16"/>
                <w:szCs w:val="18"/>
              </w:rPr>
              <w:t>①</w:t>
            </w:r>
            <w:r w:rsidR="000C4F7C" w:rsidRPr="008412D0">
              <w:rPr>
                <w:rFonts w:ascii="HGPｺﾞｼｯｸE" w:eastAsia="HGPｺﾞｼｯｸE" w:hAnsi="HGPｺﾞｼｯｸE" w:hint="eastAsia"/>
                <w:sz w:val="16"/>
                <w:szCs w:val="18"/>
              </w:rPr>
              <w:t xml:space="preserve">　障害児入所施設、助産施設、乳児院、母子生活支援施設、保育所、幼保連携型認定こども園、児童厚生施設、児童家庭支援センター、児童養護施設、児童心理治療施設、児童自立支援施設、障害者支援施設、</w:t>
            </w:r>
            <w:r w:rsidR="000C4F7C" w:rsidRPr="008412D0">
              <w:rPr>
                <w:rFonts w:ascii="HGPｺﾞｼｯｸE" w:eastAsia="HGPｺﾞｼｯｸE" w:hAnsi="HGPｺﾞｼｯｸE" w:hint="eastAsia"/>
                <w:sz w:val="16"/>
                <w:szCs w:val="18"/>
                <w:highlight w:val="yellow"/>
              </w:rPr>
              <w:t>※老人福祉施設、※介護老人保健施設、※病院又は診療所の療養病床に係るもの</w:t>
            </w:r>
            <w:r w:rsidR="000C4F7C" w:rsidRPr="008412D0">
              <w:rPr>
                <w:rFonts w:ascii="HGPｺﾞｼｯｸE" w:eastAsia="HGPｺﾞｼｯｸE" w:hAnsi="HGPｺﾞｼｯｸE" w:hint="eastAsia"/>
                <w:sz w:val="16"/>
                <w:szCs w:val="18"/>
              </w:rPr>
              <w:t>その他これらに準ずる施設の従業者</w:t>
            </w:r>
          </w:p>
        </w:tc>
        <w:tc>
          <w:tcPr>
            <w:tcW w:w="687" w:type="dxa"/>
            <w:vMerge w:val="restart"/>
            <w:tcBorders>
              <w:top w:val="nil"/>
              <w:right w:val="single" w:sz="4" w:space="0" w:color="auto"/>
            </w:tcBorders>
          </w:tcPr>
          <w:p w:rsidR="000C4F7C" w:rsidRPr="00915A24" w:rsidRDefault="000C4F7C" w:rsidP="00F2603E">
            <w:pPr>
              <w:pStyle w:val="a9"/>
              <w:jc w:val="center"/>
            </w:pPr>
          </w:p>
        </w:tc>
        <w:tc>
          <w:tcPr>
            <w:tcW w:w="673" w:type="dxa"/>
            <w:vMerge/>
            <w:tcBorders>
              <w:left w:val="single" w:sz="4" w:space="0" w:color="auto"/>
              <w:right w:val="single" w:sz="12" w:space="0" w:color="auto"/>
            </w:tcBorders>
          </w:tcPr>
          <w:p w:rsidR="000C4F7C" w:rsidRDefault="000C4F7C" w:rsidP="00F2603E">
            <w:pPr>
              <w:jc w:val="center"/>
              <w:rPr>
                <w:rFonts w:ascii="HGPｺﾞｼｯｸE" w:eastAsia="HGPｺﾞｼｯｸE" w:hAnsi="HGPｺﾞｼｯｸE"/>
                <w:sz w:val="16"/>
                <w:szCs w:val="18"/>
              </w:rPr>
            </w:pPr>
          </w:p>
        </w:tc>
      </w:tr>
      <w:tr w:rsidR="000C4F7C" w:rsidRPr="00915A24" w:rsidTr="000C4F7C">
        <w:trPr>
          <w:trHeight w:val="205"/>
        </w:trPr>
        <w:tc>
          <w:tcPr>
            <w:tcW w:w="583" w:type="dxa"/>
            <w:vMerge/>
            <w:tcBorders>
              <w:left w:val="single" w:sz="12" w:space="0" w:color="auto"/>
            </w:tcBorders>
          </w:tcPr>
          <w:p w:rsidR="000C4F7C" w:rsidRPr="00915A24" w:rsidRDefault="000C4F7C" w:rsidP="00B84DF4">
            <w:pPr>
              <w:jc w:val="center"/>
              <w:rPr>
                <w:rFonts w:ascii="HGPｺﾞｼｯｸE" w:eastAsia="HGPｺﾞｼｯｸE" w:hAnsi="HGPｺﾞｼｯｸE"/>
                <w:sz w:val="16"/>
                <w:szCs w:val="18"/>
              </w:rPr>
            </w:pPr>
          </w:p>
        </w:tc>
        <w:tc>
          <w:tcPr>
            <w:tcW w:w="7918" w:type="dxa"/>
            <w:tcBorders>
              <w:top w:val="single" w:sz="4" w:space="0" w:color="auto"/>
            </w:tcBorders>
          </w:tcPr>
          <w:p w:rsidR="000C4F7C" w:rsidRPr="008412D0" w:rsidRDefault="00415EC8" w:rsidP="00C04E59">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②</w:t>
            </w:r>
            <w:r w:rsidR="000C4F7C" w:rsidRPr="008412D0">
              <w:rPr>
                <w:rFonts w:ascii="HGPｺﾞｼｯｸE" w:eastAsia="HGPｺﾞｼｯｸE" w:hAnsi="HGPｺﾞｼｯｸE" w:hint="eastAsia"/>
                <w:sz w:val="16"/>
                <w:szCs w:val="18"/>
              </w:rPr>
              <w:t xml:space="preserve">　障害児通所支援事業、児童自立生活援助事業、放課後児童健全育成事業、子育て短期支援事業、乳児家庭全戸訪問事業、養育支援訪問事業、地域子育て支援拠点事業、一時預かり事業、小規模住居型児童養育事業、家庭的保育事業、小規模保育事業、居宅訪問型保育事業、事業所内保育事業、病児保育事業、子育て援助活動支援事業、</w:t>
            </w:r>
            <w:r w:rsidR="00B02C32">
              <w:rPr>
                <w:rFonts w:ascii="HGPｺﾞｼｯｸE" w:eastAsia="HGPｺﾞｼｯｸE" w:hAnsi="HGPｺﾞｼｯｸE" w:hint="eastAsia"/>
                <w:sz w:val="16"/>
                <w:szCs w:val="18"/>
              </w:rPr>
              <w:t>★</w:t>
            </w:r>
            <w:r w:rsidR="000C4F7C" w:rsidRPr="008412D0">
              <w:rPr>
                <w:rFonts w:ascii="HGPｺﾞｼｯｸE" w:eastAsia="HGPｺﾞｼｯｸE" w:hAnsi="HGPｺﾞｼｯｸE" w:hint="eastAsia"/>
                <w:sz w:val="16"/>
                <w:szCs w:val="18"/>
              </w:rPr>
              <w:t>障害福祉サービス事業、</w:t>
            </w:r>
            <w:r w:rsidR="000C4F7C" w:rsidRPr="008412D0">
              <w:rPr>
                <w:rFonts w:ascii="HGPｺﾞｼｯｸE" w:eastAsia="HGPｺﾞｼｯｸE" w:hAnsi="HGPｺﾞｼｯｸE" w:hint="eastAsia"/>
                <w:sz w:val="16"/>
                <w:szCs w:val="18"/>
                <w:highlight w:val="yellow"/>
              </w:rPr>
              <w:t>※老人居宅介護等事業</w:t>
            </w:r>
            <w:r w:rsidR="000C4F7C" w:rsidRPr="008412D0">
              <w:rPr>
                <w:rFonts w:ascii="HGPｺﾞｼｯｸE" w:eastAsia="HGPｺﾞｼｯｸE" w:hAnsi="HGPｺﾞｼｯｸE" w:hint="eastAsia"/>
                <w:sz w:val="16"/>
                <w:szCs w:val="18"/>
              </w:rPr>
              <w:t>その他これらに準ずる事業の従事者又はこれに準ずる者</w:t>
            </w:r>
            <w:r w:rsidR="0014213D" w:rsidRPr="00B02C32">
              <w:rPr>
                <w:rFonts w:ascii="HGPｺﾞｼｯｸE" w:eastAsia="HGPｺﾞｼｯｸE" w:hAnsi="HGPｺﾞｼｯｸE" w:hint="eastAsia"/>
                <w:color w:val="FF0000"/>
                <w:w w:val="90"/>
                <w:sz w:val="16"/>
                <w:szCs w:val="18"/>
              </w:rPr>
              <w:t>（</w:t>
            </w:r>
            <w:r w:rsidR="00B02C32" w:rsidRPr="00B02C32">
              <w:rPr>
                <w:rFonts w:ascii="HGPｺﾞｼｯｸE" w:eastAsia="HGPｺﾞｼｯｸE" w:hAnsi="HGPｺﾞｼｯｸE" w:hint="eastAsia"/>
                <w:color w:val="FF0000"/>
                <w:w w:val="90"/>
                <w:sz w:val="16"/>
                <w:szCs w:val="18"/>
              </w:rPr>
              <w:t>★に</w:t>
            </w:r>
            <w:r w:rsidR="0014213D" w:rsidRPr="00B02C32">
              <w:rPr>
                <w:rFonts w:ascii="HGPｺﾞｼｯｸE" w:eastAsia="HGPｺﾞｼｯｸE" w:hAnsi="HGPｺﾞｼｯｸE" w:hint="eastAsia"/>
                <w:color w:val="FF0000"/>
                <w:w w:val="90"/>
                <w:sz w:val="16"/>
                <w:szCs w:val="18"/>
              </w:rPr>
              <w:t>準ずる事業：</w:t>
            </w:r>
            <w:r w:rsidR="00C04E59" w:rsidRPr="00C04E59">
              <w:rPr>
                <w:rFonts w:ascii="HGPｺﾞｼｯｸE" w:eastAsia="HGPｺﾞｼｯｸE" w:hAnsi="HGPｺﾞｼｯｸE" w:hint="eastAsia"/>
                <w:color w:val="FF0000"/>
                <w:w w:val="90"/>
                <w:sz w:val="16"/>
                <w:szCs w:val="18"/>
              </w:rPr>
              <w:t>移動支援、</w:t>
            </w:r>
            <w:r w:rsidR="00C04E59">
              <w:rPr>
                <w:rFonts w:ascii="HGPｺﾞｼｯｸE" w:eastAsia="HGPｺﾞｼｯｸE" w:hAnsi="HGPｺﾞｼｯｸE" w:hint="eastAsia"/>
                <w:color w:val="FF0000"/>
                <w:w w:val="90"/>
                <w:sz w:val="16"/>
                <w:szCs w:val="18"/>
              </w:rPr>
              <w:t>福祉ホーム、訪問入浴、生活訓練、</w:t>
            </w:r>
            <w:r w:rsidR="0014213D" w:rsidRPr="00B02C32">
              <w:rPr>
                <w:rFonts w:ascii="HGPｺﾞｼｯｸE" w:eastAsia="HGPｺﾞｼｯｸE" w:hAnsi="HGPｺﾞｼｯｸE" w:hint="eastAsia"/>
                <w:color w:val="FF0000"/>
                <w:w w:val="90"/>
                <w:sz w:val="16"/>
                <w:szCs w:val="18"/>
              </w:rPr>
              <w:t>日中</w:t>
            </w:r>
            <w:r w:rsidR="00804E3D" w:rsidRPr="00B02C32">
              <w:rPr>
                <w:rFonts w:ascii="HGPｺﾞｼｯｸE" w:eastAsia="HGPｺﾞｼｯｸE" w:hAnsi="HGPｺﾞｼｯｸE" w:hint="eastAsia"/>
                <w:color w:val="FF0000"/>
                <w:w w:val="90"/>
                <w:sz w:val="16"/>
                <w:szCs w:val="18"/>
              </w:rPr>
              <w:t>一時</w:t>
            </w:r>
            <w:r w:rsidR="0014213D" w:rsidRPr="00B02C32">
              <w:rPr>
                <w:rFonts w:ascii="HGPｺﾞｼｯｸE" w:eastAsia="HGPｺﾞｼｯｸE" w:hAnsi="HGPｺﾞｼｯｸE" w:hint="eastAsia"/>
                <w:color w:val="FF0000"/>
                <w:w w:val="90"/>
                <w:sz w:val="16"/>
                <w:szCs w:val="18"/>
              </w:rPr>
              <w:t>支援、</w:t>
            </w:r>
            <w:r w:rsidR="00C04E59">
              <w:rPr>
                <w:rFonts w:ascii="HGPｺﾞｼｯｸE" w:eastAsia="HGPｺﾞｼｯｸE" w:hAnsi="HGPｺﾞｼｯｸE" w:hint="eastAsia"/>
                <w:color w:val="FF0000"/>
                <w:w w:val="90"/>
                <w:sz w:val="16"/>
                <w:szCs w:val="18"/>
              </w:rPr>
              <w:t>盲人ホーム</w:t>
            </w:r>
            <w:bookmarkStart w:id="0" w:name="_GoBack"/>
            <w:bookmarkEnd w:id="0"/>
            <w:r w:rsidR="0014213D" w:rsidRPr="00B02C32">
              <w:rPr>
                <w:rFonts w:ascii="HGPｺﾞｼｯｸE" w:eastAsia="HGPｺﾞｼｯｸE" w:hAnsi="HGPｺﾞｼｯｸE" w:hint="eastAsia"/>
                <w:color w:val="FF0000"/>
                <w:w w:val="90"/>
                <w:sz w:val="16"/>
                <w:szCs w:val="18"/>
              </w:rPr>
              <w:t>）</w:t>
            </w:r>
          </w:p>
        </w:tc>
        <w:tc>
          <w:tcPr>
            <w:tcW w:w="687" w:type="dxa"/>
            <w:vMerge/>
            <w:tcBorders>
              <w:right w:val="single" w:sz="4" w:space="0" w:color="auto"/>
            </w:tcBorders>
          </w:tcPr>
          <w:p w:rsidR="000C4F7C" w:rsidRPr="00915A24" w:rsidRDefault="000C4F7C" w:rsidP="00B84DF4">
            <w:pPr>
              <w:spacing w:line="280" w:lineRule="exact"/>
              <w:jc w:val="center"/>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B84DF4">
            <w:pPr>
              <w:spacing w:line="280" w:lineRule="exact"/>
              <w:jc w:val="center"/>
              <w:rPr>
                <w:rFonts w:ascii="HGPｺﾞｼｯｸE" w:eastAsia="HGPｺﾞｼｯｸE" w:hAnsi="HGPｺﾞｼｯｸE"/>
                <w:sz w:val="16"/>
                <w:szCs w:val="18"/>
              </w:rPr>
            </w:pPr>
          </w:p>
        </w:tc>
      </w:tr>
      <w:tr w:rsidR="000C4F7C" w:rsidRPr="00915A24" w:rsidTr="000C4F7C">
        <w:trPr>
          <w:trHeight w:val="70"/>
        </w:trPr>
        <w:tc>
          <w:tcPr>
            <w:tcW w:w="583" w:type="dxa"/>
            <w:vMerge/>
            <w:tcBorders>
              <w:left w:val="single" w:sz="12" w:space="0" w:color="auto"/>
            </w:tcBorders>
          </w:tcPr>
          <w:p w:rsidR="000C4F7C" w:rsidRPr="00915A24" w:rsidRDefault="000C4F7C" w:rsidP="00B84DF4">
            <w:pPr>
              <w:jc w:val="center"/>
              <w:rPr>
                <w:rFonts w:ascii="HGPｺﾞｼｯｸE" w:eastAsia="HGPｺﾞｼｯｸE" w:hAnsi="HGPｺﾞｼｯｸE"/>
                <w:sz w:val="16"/>
                <w:szCs w:val="18"/>
              </w:rPr>
            </w:pPr>
          </w:p>
        </w:tc>
        <w:tc>
          <w:tcPr>
            <w:tcW w:w="7918" w:type="dxa"/>
          </w:tcPr>
          <w:p w:rsidR="000C4F7C" w:rsidRPr="008412D0" w:rsidRDefault="00415EC8"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③</w:t>
            </w:r>
            <w:r w:rsidR="000C4F7C" w:rsidRPr="008412D0">
              <w:rPr>
                <w:rFonts w:ascii="HGPｺﾞｼｯｸE" w:eastAsia="HGPｺﾞｼｯｸE" w:hAnsi="HGPｺﾞｼｯｸE" w:hint="eastAsia"/>
                <w:sz w:val="16"/>
                <w:szCs w:val="18"/>
              </w:rPr>
              <w:t xml:space="preserve">　病院若しくは診療所又は薬局、訪問看護事業所その他これらに準ずる施設の従業者</w:t>
            </w:r>
          </w:p>
        </w:tc>
        <w:tc>
          <w:tcPr>
            <w:tcW w:w="687" w:type="dxa"/>
            <w:vMerge/>
            <w:tcBorders>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r>
      <w:tr w:rsidR="000C4F7C" w:rsidRPr="00915A24" w:rsidTr="000C4F7C">
        <w:trPr>
          <w:trHeight w:val="70"/>
        </w:trPr>
        <w:tc>
          <w:tcPr>
            <w:tcW w:w="583" w:type="dxa"/>
            <w:vMerge/>
            <w:tcBorders>
              <w:left w:val="single" w:sz="12" w:space="0" w:color="auto"/>
            </w:tcBorders>
          </w:tcPr>
          <w:p w:rsidR="000C4F7C" w:rsidRPr="00915A24" w:rsidRDefault="000C4F7C" w:rsidP="00B84DF4">
            <w:pPr>
              <w:jc w:val="center"/>
              <w:rPr>
                <w:rFonts w:ascii="HGPｺﾞｼｯｸE" w:eastAsia="HGPｺﾞｼｯｸE" w:hAnsi="HGPｺﾞｼｯｸE"/>
                <w:sz w:val="16"/>
                <w:szCs w:val="18"/>
              </w:rPr>
            </w:pPr>
          </w:p>
        </w:tc>
        <w:tc>
          <w:tcPr>
            <w:tcW w:w="7918" w:type="dxa"/>
          </w:tcPr>
          <w:p w:rsidR="000C4F7C" w:rsidRPr="008412D0" w:rsidRDefault="00415EC8" w:rsidP="00B1171A">
            <w:pPr>
              <w:spacing w:line="280" w:lineRule="exact"/>
              <w:ind w:left="160" w:hangingChars="100" w:hanging="160"/>
              <w:rPr>
                <w:rFonts w:ascii="HGPｺﾞｼｯｸE" w:eastAsia="HGPｺﾞｼｯｸE" w:hAnsi="HGPｺﾞｼｯｸE"/>
                <w:sz w:val="16"/>
                <w:szCs w:val="18"/>
              </w:rPr>
            </w:pPr>
            <w:r w:rsidRPr="008412D0">
              <w:rPr>
                <w:rFonts w:ascii="HGPｺﾞｼｯｸE" w:eastAsia="HGPｺﾞｼｯｸE" w:hAnsi="HGPｺﾞｼｯｸE" w:hint="eastAsia"/>
                <w:sz w:val="16"/>
                <w:szCs w:val="18"/>
              </w:rPr>
              <w:t>④</w:t>
            </w:r>
            <w:r w:rsidR="000C4F7C" w:rsidRPr="008412D0">
              <w:rPr>
                <w:rFonts w:ascii="HGPｺﾞｼｯｸE" w:eastAsia="HGPｺﾞｼｯｸE" w:hAnsi="HGPｺﾞｼｯｸE" w:hint="eastAsia"/>
                <w:sz w:val="16"/>
                <w:szCs w:val="18"/>
              </w:rPr>
              <w:t xml:space="preserve">　</w:t>
            </w:r>
            <w:r w:rsidR="004C63E0" w:rsidRPr="008412D0">
              <w:rPr>
                <w:rFonts w:ascii="HGPｺﾞｼｯｸE" w:eastAsia="HGPｺﾞｼｯｸE" w:hAnsi="HGPｺﾞｼｯｸE" w:hint="eastAsia"/>
                <w:sz w:val="16"/>
                <w:szCs w:val="18"/>
              </w:rPr>
              <w:t>障害者の雇用の促進等に関する法律による</w:t>
            </w:r>
            <w:r w:rsidR="00792862" w:rsidRPr="008412D0">
              <w:rPr>
                <w:rFonts w:ascii="HGPｺﾞｼｯｸE" w:eastAsia="HGPｺﾞｼｯｸE" w:hAnsi="HGPｺﾞｼｯｸE" w:hint="eastAsia"/>
                <w:sz w:val="16"/>
                <w:szCs w:val="18"/>
                <w:highlight w:val="yellow"/>
              </w:rPr>
              <w:t>※</w:t>
            </w:r>
            <w:r w:rsidR="000C4F7C" w:rsidRPr="008412D0">
              <w:rPr>
                <w:rFonts w:ascii="HGPｺﾞｼｯｸE" w:eastAsia="HGPｺﾞｼｯｸE" w:hAnsi="HGPｺﾞｼｯｸE" w:hint="eastAsia"/>
                <w:sz w:val="16"/>
                <w:szCs w:val="18"/>
                <w:highlight w:val="yellow"/>
              </w:rPr>
              <w:t>特例子会社</w:t>
            </w:r>
            <w:r w:rsidR="005600BC" w:rsidRPr="008412D0">
              <w:rPr>
                <w:rFonts w:ascii="HGPｺﾞｼｯｸE" w:eastAsia="HGPｺﾞｼｯｸE" w:hAnsi="HGPｺﾞｼｯｸE" w:hint="eastAsia"/>
                <w:sz w:val="16"/>
                <w:szCs w:val="18"/>
                <w:highlight w:val="yellow"/>
              </w:rPr>
              <w:t>（44条1項）</w:t>
            </w:r>
            <w:r w:rsidR="000C4F7C" w:rsidRPr="008412D0">
              <w:rPr>
                <w:rFonts w:ascii="HGPｺﾞｼｯｸE" w:eastAsia="HGPｺﾞｼｯｸE" w:hAnsi="HGPｺﾞｼｯｸE" w:hint="eastAsia"/>
                <w:sz w:val="16"/>
                <w:szCs w:val="18"/>
                <w:highlight w:val="yellow"/>
              </w:rPr>
              <w:t>、</w:t>
            </w:r>
            <w:r w:rsidR="00792862" w:rsidRPr="008412D0">
              <w:rPr>
                <w:rFonts w:ascii="HGPｺﾞｼｯｸE" w:eastAsia="HGPｺﾞｼｯｸE" w:hAnsi="HGPｺﾞｼｯｸE" w:hint="eastAsia"/>
                <w:sz w:val="16"/>
                <w:szCs w:val="18"/>
                <w:highlight w:val="yellow"/>
              </w:rPr>
              <w:t>※</w:t>
            </w:r>
            <w:r w:rsidR="004C63E0" w:rsidRPr="008412D0">
              <w:rPr>
                <w:rFonts w:ascii="HGPｺﾞｼｯｸE" w:eastAsia="HGPｺﾞｼｯｸE" w:hAnsi="HGPｺﾞｼｯｸE" w:hint="eastAsia"/>
                <w:sz w:val="16"/>
                <w:szCs w:val="18"/>
                <w:highlight w:val="yellow"/>
              </w:rPr>
              <w:t>助成金受給事業所</w:t>
            </w:r>
            <w:r w:rsidR="005600BC" w:rsidRPr="008412D0">
              <w:rPr>
                <w:rFonts w:ascii="HGPｺﾞｼｯｸE" w:eastAsia="HGPｺﾞｼｯｸE" w:hAnsi="HGPｺﾞｼｯｸE" w:hint="eastAsia"/>
                <w:sz w:val="16"/>
                <w:szCs w:val="18"/>
                <w:highlight w:val="yellow"/>
              </w:rPr>
              <w:t>（49条1項6号）</w:t>
            </w:r>
            <w:r w:rsidR="000C4F7C" w:rsidRPr="008412D0">
              <w:rPr>
                <w:rFonts w:ascii="HGPｺﾞｼｯｸE" w:eastAsia="HGPｺﾞｼｯｸE" w:hAnsi="HGPｺﾞｼｯｸE" w:hint="eastAsia"/>
                <w:sz w:val="16"/>
                <w:szCs w:val="18"/>
              </w:rPr>
              <w:t>その他これらに準ずる施設の従業者</w:t>
            </w:r>
          </w:p>
        </w:tc>
        <w:tc>
          <w:tcPr>
            <w:tcW w:w="687" w:type="dxa"/>
            <w:vMerge/>
            <w:tcBorders>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r>
      <w:tr w:rsidR="000C4F7C" w:rsidRPr="00915A24" w:rsidTr="000C4F7C">
        <w:trPr>
          <w:trHeight w:val="70"/>
        </w:trPr>
        <w:tc>
          <w:tcPr>
            <w:tcW w:w="583" w:type="dxa"/>
            <w:vMerge/>
            <w:tcBorders>
              <w:left w:val="single" w:sz="12" w:space="0" w:color="auto"/>
              <w:bottom w:val="double" w:sz="4" w:space="0" w:color="auto"/>
            </w:tcBorders>
          </w:tcPr>
          <w:p w:rsidR="000C4F7C" w:rsidRPr="00915A24" w:rsidRDefault="000C4F7C" w:rsidP="00B84DF4">
            <w:pPr>
              <w:jc w:val="center"/>
              <w:rPr>
                <w:rFonts w:ascii="HGPｺﾞｼｯｸE" w:eastAsia="HGPｺﾞｼｯｸE" w:hAnsi="HGPｺﾞｼｯｸE"/>
                <w:sz w:val="16"/>
                <w:szCs w:val="18"/>
              </w:rPr>
            </w:pPr>
          </w:p>
        </w:tc>
        <w:tc>
          <w:tcPr>
            <w:tcW w:w="7918" w:type="dxa"/>
            <w:tcBorders>
              <w:bottom w:val="double" w:sz="4" w:space="0" w:color="auto"/>
            </w:tcBorders>
          </w:tcPr>
          <w:p w:rsidR="000C4F7C" w:rsidRPr="00915A24" w:rsidRDefault="00415EC8" w:rsidP="00E2249D">
            <w:pPr>
              <w:spacing w:line="280" w:lineRule="exact"/>
              <w:ind w:left="160" w:hangingChars="100" w:hanging="160"/>
              <w:rPr>
                <w:rFonts w:ascii="HGPｺﾞｼｯｸE" w:eastAsia="HGPｺﾞｼｯｸE" w:hAnsi="HGPｺﾞｼｯｸE"/>
                <w:sz w:val="16"/>
                <w:szCs w:val="18"/>
              </w:rPr>
            </w:pPr>
            <w:r>
              <w:rPr>
                <w:rFonts w:ascii="HGPｺﾞｼｯｸE" w:eastAsia="HGPｺﾞｼｯｸE" w:hAnsi="HGPｺﾞｼｯｸE" w:hint="eastAsia"/>
                <w:sz w:val="16"/>
                <w:szCs w:val="18"/>
              </w:rPr>
              <w:t>⑤</w:t>
            </w:r>
            <w:r w:rsidR="000C4F7C">
              <w:rPr>
                <w:rFonts w:ascii="HGPｺﾞｼｯｸE" w:eastAsia="HGPｺﾞｼｯｸE" w:hAnsi="HGPｺﾞｼｯｸE" w:hint="eastAsia"/>
                <w:sz w:val="16"/>
                <w:szCs w:val="18"/>
              </w:rPr>
              <w:t xml:space="preserve">　</w:t>
            </w:r>
            <w:r w:rsidR="000C4F7C" w:rsidRPr="00FB51E2">
              <w:rPr>
                <w:rFonts w:ascii="HGPｺﾞｼｯｸE" w:eastAsia="HGPｺﾞｼｯｸE" w:hAnsi="HGPｺﾞｼｯｸE" w:hint="eastAsia"/>
                <w:sz w:val="16"/>
                <w:szCs w:val="18"/>
              </w:rPr>
              <w:t>幼稚園、小学校、中学校、義務教育学校、高等学校、中等教育学校、特別支援学校及び高等専門学校</w:t>
            </w:r>
            <w:r w:rsidR="000C4F7C" w:rsidRPr="00915A24">
              <w:rPr>
                <w:rFonts w:ascii="HGPｺﾞｼｯｸE" w:eastAsia="HGPｺﾞｼｯｸE" w:hAnsi="HGPｺﾞｼｯｸE" w:hint="eastAsia"/>
                <w:sz w:val="16"/>
                <w:szCs w:val="18"/>
              </w:rPr>
              <w:t>その他これらに準ずる機関の従業者又はこれに準ずる者</w:t>
            </w:r>
          </w:p>
        </w:tc>
        <w:tc>
          <w:tcPr>
            <w:tcW w:w="687" w:type="dxa"/>
            <w:vMerge/>
            <w:tcBorders>
              <w:bottom w:val="double" w:sz="4" w:space="0" w:color="auto"/>
              <w:right w:val="single" w:sz="4"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c>
          <w:tcPr>
            <w:tcW w:w="673" w:type="dxa"/>
            <w:vMerge/>
            <w:tcBorders>
              <w:left w:val="single" w:sz="4" w:space="0" w:color="auto"/>
              <w:right w:val="single" w:sz="12" w:space="0" w:color="auto"/>
            </w:tcBorders>
          </w:tcPr>
          <w:p w:rsidR="000C4F7C" w:rsidRPr="00915A24" w:rsidRDefault="000C4F7C" w:rsidP="00806D83">
            <w:pPr>
              <w:spacing w:line="280" w:lineRule="exact"/>
              <w:rPr>
                <w:rFonts w:ascii="HGPｺﾞｼｯｸE" w:eastAsia="HGPｺﾞｼｯｸE" w:hAnsi="HGPｺﾞｼｯｸE"/>
                <w:sz w:val="16"/>
                <w:szCs w:val="18"/>
              </w:rPr>
            </w:pPr>
          </w:p>
        </w:tc>
      </w:tr>
      <w:tr w:rsidR="000C4F7C" w:rsidRPr="00915A24" w:rsidTr="000C4F7C">
        <w:trPr>
          <w:cantSplit/>
          <w:trHeight w:val="718"/>
        </w:trPr>
        <w:tc>
          <w:tcPr>
            <w:tcW w:w="583" w:type="dxa"/>
            <w:tcBorders>
              <w:top w:val="double" w:sz="4" w:space="0" w:color="auto"/>
              <w:left w:val="single" w:sz="12" w:space="0" w:color="auto"/>
              <w:bottom w:val="single" w:sz="12" w:space="0" w:color="auto"/>
            </w:tcBorders>
            <w:textDirection w:val="tbRlV"/>
          </w:tcPr>
          <w:p w:rsidR="000C4F7C" w:rsidRPr="00915A24" w:rsidRDefault="000C4F7C" w:rsidP="00B84DF4">
            <w:pPr>
              <w:ind w:left="113" w:right="113"/>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へ</w:t>
            </w:r>
          </w:p>
        </w:tc>
        <w:tc>
          <w:tcPr>
            <w:tcW w:w="7918" w:type="dxa"/>
            <w:tcBorders>
              <w:top w:val="double" w:sz="4" w:space="0" w:color="auto"/>
              <w:bottom w:val="single" w:sz="12" w:space="0" w:color="auto"/>
            </w:tcBorders>
          </w:tcPr>
          <w:p w:rsidR="000C4F7C" w:rsidRPr="00915A24" w:rsidRDefault="000C4F7C" w:rsidP="00415EC8">
            <w:pPr>
              <w:spacing w:line="280" w:lineRule="exact"/>
              <w:ind w:leftChars="100" w:left="210"/>
              <w:rPr>
                <w:rFonts w:ascii="HGPｺﾞｼｯｸE" w:eastAsia="HGPｺﾞｼｯｸE" w:hAnsi="HGPｺﾞｼｯｸE"/>
                <w:sz w:val="16"/>
                <w:szCs w:val="18"/>
              </w:rPr>
            </w:pPr>
            <w:r>
              <w:rPr>
                <w:rFonts w:ascii="HGPｺﾞｼｯｸE" w:eastAsia="HGPｺﾞｼｯｸE" w:hAnsi="HGPｺﾞｼｯｸE" w:hint="eastAsia"/>
                <w:sz w:val="16"/>
                <w:szCs w:val="18"/>
              </w:rPr>
              <w:t xml:space="preserve">　</w:t>
            </w:r>
            <w:r w:rsidRPr="00915A24">
              <w:rPr>
                <w:rFonts w:ascii="HGPｺﾞｼｯｸE" w:eastAsia="HGPｺﾞｼｯｸE" w:hAnsi="HGPｺﾞｼｯｸE" w:hint="eastAsia"/>
                <w:sz w:val="16"/>
                <w:szCs w:val="18"/>
              </w:rPr>
              <w:t>医師、歯科医師、薬剤師、保健師、助産師、看護師、准看護師、理学療法士、作業療法士、社会福祉士、介護福祉士、視能訓練師、技師装具士、歯科衛生士、言語聴覚師、あん摩マッサージ指圧師、はり師、きゅう師、柔道整復師、管理栄養士、栄養士又は精神保健福祉士がその資格に基づき当該資格に係る業務に従事した期間</w:t>
            </w:r>
          </w:p>
        </w:tc>
        <w:tc>
          <w:tcPr>
            <w:tcW w:w="687" w:type="dxa"/>
            <w:tcBorders>
              <w:top w:val="double" w:sz="4" w:space="0" w:color="auto"/>
              <w:bottom w:val="single" w:sz="12" w:space="0" w:color="auto"/>
              <w:right w:val="single" w:sz="4" w:space="0" w:color="auto"/>
            </w:tcBorders>
            <w:vAlign w:val="center"/>
          </w:tcPr>
          <w:p w:rsidR="000C4F7C" w:rsidRDefault="000C4F7C" w:rsidP="001B5D47">
            <w:pPr>
              <w:spacing w:line="28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5年</w:t>
            </w:r>
          </w:p>
          <w:p w:rsidR="000C4F7C" w:rsidRDefault="000C4F7C" w:rsidP="001B5D47">
            <w:pPr>
              <w:spacing w:line="280" w:lineRule="exact"/>
              <w:jc w:val="center"/>
              <w:rPr>
                <w:rFonts w:ascii="HGPｺﾞｼｯｸE" w:eastAsia="HGPｺﾞｼｯｸE" w:hAnsi="HGPｺﾞｼｯｸE"/>
                <w:sz w:val="16"/>
                <w:szCs w:val="18"/>
              </w:rPr>
            </w:pPr>
            <w:r>
              <w:rPr>
                <w:rFonts w:ascii="HGPｺﾞｼｯｸE" w:eastAsia="HGPｺﾞｼｯｸE" w:hAnsi="HGPｺﾞｼｯｸE" w:hint="eastAsia"/>
                <w:sz w:val="16"/>
                <w:szCs w:val="18"/>
              </w:rPr>
              <w:t>以上</w:t>
            </w:r>
          </w:p>
        </w:tc>
        <w:tc>
          <w:tcPr>
            <w:tcW w:w="673" w:type="dxa"/>
            <w:vMerge/>
            <w:tcBorders>
              <w:left w:val="single" w:sz="4" w:space="0" w:color="auto"/>
              <w:bottom w:val="single" w:sz="12" w:space="0" w:color="auto"/>
              <w:right w:val="single" w:sz="12" w:space="0" w:color="auto"/>
            </w:tcBorders>
          </w:tcPr>
          <w:p w:rsidR="000C4F7C" w:rsidRDefault="000C4F7C" w:rsidP="001B5D47">
            <w:pPr>
              <w:spacing w:line="280" w:lineRule="exact"/>
              <w:ind w:leftChars="-41" w:left="-86" w:firstLineChars="18" w:firstLine="29"/>
              <w:rPr>
                <w:rFonts w:ascii="HGPｺﾞｼｯｸE" w:eastAsia="HGPｺﾞｼｯｸE" w:hAnsi="HGPｺﾞｼｯｸE"/>
                <w:sz w:val="16"/>
                <w:szCs w:val="18"/>
              </w:rPr>
            </w:pPr>
          </w:p>
        </w:tc>
      </w:tr>
    </w:tbl>
    <w:p w:rsidR="004F6DEF" w:rsidRPr="0014213D" w:rsidRDefault="00AC1101" w:rsidP="0080070E">
      <w:pPr>
        <w:spacing w:line="260" w:lineRule="exact"/>
        <w:ind w:left="160" w:hangingChars="100" w:hanging="160"/>
        <w:rPr>
          <w:rFonts w:ascii="HGPｺﾞｼｯｸE" w:eastAsia="HGPｺﾞｼｯｸE" w:hAnsi="HGPｺﾞｼｯｸE"/>
          <w:color w:val="FF0000"/>
          <w:sz w:val="16"/>
          <w:szCs w:val="18"/>
        </w:rPr>
      </w:pPr>
      <w:r w:rsidRPr="00915A24">
        <w:rPr>
          <w:rFonts w:ascii="HGPｺﾞｼｯｸE" w:eastAsia="HGPｺﾞｼｯｸE" w:hAnsi="HGPｺﾞｼｯｸE" w:hint="eastAsia"/>
          <w:sz w:val="16"/>
          <w:szCs w:val="18"/>
        </w:rPr>
        <w:t>※</w:t>
      </w:r>
      <w:r w:rsidR="00F61F22" w:rsidRPr="00915A24">
        <w:rPr>
          <w:rFonts w:ascii="HGPｺﾞｼｯｸE" w:eastAsia="HGPｺﾞｼｯｸE" w:hAnsi="HGPｺﾞｼｯｸE" w:hint="eastAsia"/>
          <w:sz w:val="16"/>
          <w:szCs w:val="18"/>
        </w:rPr>
        <w:t>ここで、</w:t>
      </w:r>
      <w:r w:rsidR="00491BB4" w:rsidRPr="00915A24">
        <w:rPr>
          <w:rFonts w:ascii="HGPｺﾞｼｯｸE" w:eastAsia="HGPｺﾞｼｯｸE" w:hAnsi="HGPｺﾞｼｯｸE" w:hint="eastAsia"/>
          <w:sz w:val="16"/>
          <w:szCs w:val="18"/>
        </w:rPr>
        <w:t>1年以上の実務経験とは、業務に従事した期間が1年以上であり、かつ、実際に業務に従事した日数が1年あたり180日以上であることを</w:t>
      </w:r>
      <w:r w:rsidR="0014213D">
        <w:rPr>
          <w:rFonts w:ascii="HGPｺﾞｼｯｸE" w:eastAsia="HGPｺﾞｼｯｸE" w:hAnsi="HGPｺﾞｼｯｸE" w:hint="eastAsia"/>
          <w:sz w:val="16"/>
          <w:szCs w:val="18"/>
        </w:rPr>
        <w:t>い</w:t>
      </w:r>
      <w:r w:rsidR="00491BB4" w:rsidRPr="00915A24">
        <w:rPr>
          <w:rFonts w:ascii="HGPｺﾞｼｯｸE" w:eastAsia="HGPｺﾞｼｯｸE" w:hAnsi="HGPｺﾞｼｯｸE" w:hint="eastAsia"/>
          <w:sz w:val="16"/>
          <w:szCs w:val="18"/>
        </w:rPr>
        <w:t>うもの</w:t>
      </w:r>
      <w:r w:rsidR="00F61F22" w:rsidRPr="00915A24">
        <w:rPr>
          <w:rFonts w:ascii="HGPｺﾞｼｯｸE" w:eastAsia="HGPｺﾞｼｯｸE" w:hAnsi="HGPｺﾞｼｯｸE" w:hint="eastAsia"/>
          <w:sz w:val="16"/>
          <w:szCs w:val="18"/>
        </w:rPr>
        <w:t>とする</w:t>
      </w:r>
      <w:r w:rsidR="00491BB4" w:rsidRPr="00915A24">
        <w:rPr>
          <w:rFonts w:ascii="HGPｺﾞｼｯｸE" w:eastAsia="HGPｺﾞｼｯｸE" w:hAnsi="HGPｺﾞｼｯｸE" w:hint="eastAsia"/>
          <w:sz w:val="16"/>
          <w:szCs w:val="18"/>
        </w:rPr>
        <w:t>。例えば、5年以上の実務経験であれば、業務に従事した期間が通算して5年以上であり、かつ、実際に業務に従事した日数が900</w:t>
      </w:r>
      <w:r w:rsidR="00F61F22" w:rsidRPr="00915A24">
        <w:rPr>
          <w:rFonts w:ascii="HGPｺﾞｼｯｸE" w:eastAsia="HGPｺﾞｼｯｸE" w:hAnsi="HGPｺﾞｼｯｸE" w:hint="eastAsia"/>
          <w:sz w:val="16"/>
          <w:szCs w:val="18"/>
        </w:rPr>
        <w:t>日以上であること</w:t>
      </w:r>
      <w:r w:rsidR="00491BB4" w:rsidRPr="00915A24">
        <w:rPr>
          <w:rFonts w:ascii="HGPｺﾞｼｯｸE" w:eastAsia="HGPｺﾞｼｯｸE" w:hAnsi="HGPｺﾞｼｯｸE" w:hint="eastAsia"/>
          <w:sz w:val="16"/>
          <w:szCs w:val="18"/>
        </w:rPr>
        <w:t>を言う。</w:t>
      </w:r>
      <w:r w:rsidR="00EB631E">
        <w:rPr>
          <w:rFonts w:ascii="HGPｺﾞｼｯｸE" w:eastAsia="HGPｺﾞｼｯｸE" w:hAnsi="HGPｺﾞｼｯｸE" w:hint="eastAsia"/>
          <w:color w:val="FF0000"/>
          <w:sz w:val="16"/>
          <w:szCs w:val="18"/>
        </w:rPr>
        <w:t>（一</w:t>
      </w:r>
      <w:r w:rsidR="0014213D" w:rsidRPr="0014213D">
        <w:rPr>
          <w:rFonts w:ascii="HGPｺﾞｼｯｸE" w:eastAsia="HGPｺﾞｼｯｸE" w:hAnsi="HGPｺﾞｼｯｸE" w:hint="eastAsia"/>
          <w:color w:val="FF0000"/>
          <w:sz w:val="16"/>
          <w:szCs w:val="18"/>
        </w:rPr>
        <w:t>月当たり10日</w:t>
      </w:r>
      <w:r w:rsidR="00EB631E">
        <w:rPr>
          <w:rFonts w:ascii="HGPｺﾞｼｯｸE" w:eastAsia="HGPｺﾞｼｯｸE" w:hAnsi="HGPｺﾞｼｯｸE" w:hint="eastAsia"/>
          <w:color w:val="FF0000"/>
          <w:sz w:val="16"/>
          <w:szCs w:val="18"/>
        </w:rPr>
        <w:t>以上の</w:t>
      </w:r>
      <w:r w:rsidR="0014213D" w:rsidRPr="0014213D">
        <w:rPr>
          <w:rFonts w:ascii="HGPｺﾞｼｯｸE" w:eastAsia="HGPｺﾞｼｯｸE" w:hAnsi="HGPｺﾞｼｯｸE" w:hint="eastAsia"/>
          <w:color w:val="FF0000"/>
          <w:sz w:val="16"/>
          <w:szCs w:val="18"/>
        </w:rPr>
        <w:t>実務経験</w:t>
      </w:r>
      <w:r w:rsidR="00EB631E">
        <w:rPr>
          <w:rFonts w:ascii="HGPｺﾞｼｯｸE" w:eastAsia="HGPｺﾞｼｯｸE" w:hAnsi="HGPｺﾞｼｯｸE" w:hint="eastAsia"/>
          <w:color w:val="FF0000"/>
          <w:sz w:val="16"/>
          <w:szCs w:val="18"/>
        </w:rPr>
        <w:t>については、月数・日数を合算できます。</w:t>
      </w:r>
      <w:r w:rsidR="0014213D" w:rsidRPr="0014213D">
        <w:rPr>
          <w:rFonts w:ascii="HGPｺﾞｼｯｸE" w:eastAsia="HGPｺﾞｼｯｸE" w:hAnsi="HGPｺﾞｼｯｸE" w:hint="eastAsia"/>
          <w:color w:val="FF0000"/>
          <w:sz w:val="16"/>
          <w:szCs w:val="18"/>
        </w:rPr>
        <w:t>）</w:t>
      </w:r>
    </w:p>
    <w:p w:rsidR="005C743B" w:rsidRPr="00915A24" w:rsidRDefault="00AC1101" w:rsidP="0080070E">
      <w:pPr>
        <w:spacing w:line="260" w:lineRule="exact"/>
        <w:ind w:left="160" w:hangingChars="100" w:hanging="160"/>
        <w:rPr>
          <w:rFonts w:ascii="HGPｺﾞｼｯｸE" w:eastAsia="HGPｺﾞｼｯｸE" w:hAnsi="HGPｺﾞｼｯｸE"/>
          <w:sz w:val="16"/>
          <w:szCs w:val="18"/>
        </w:rPr>
      </w:pPr>
      <w:r w:rsidRPr="00915A24">
        <w:rPr>
          <w:rFonts w:ascii="HGPｺﾞｼｯｸE" w:eastAsia="HGPｺﾞｼｯｸE" w:hAnsi="HGPｺﾞｼｯｸE" w:hint="eastAsia"/>
          <w:sz w:val="16"/>
          <w:szCs w:val="18"/>
        </w:rPr>
        <w:t>※</w:t>
      </w:r>
      <w:r w:rsidR="00D2180E" w:rsidRPr="00915A24">
        <w:rPr>
          <w:rFonts w:ascii="HGPｺﾞｼｯｸE" w:eastAsia="HGPｺﾞｼｯｸE" w:hAnsi="HGPｺﾞｼｯｸE" w:hint="eastAsia"/>
          <w:sz w:val="16"/>
          <w:szCs w:val="18"/>
        </w:rPr>
        <w:t>国家資格等による業務に5年以上従事している者は、相談支援業務及び直接支援業務の実務経験が3年以上となっているが、国家資格等による業務に従事した期間と相談支援業務及び直接支援業務に従事した期間が重複している場合はどちら</w:t>
      </w:r>
      <w:r w:rsidR="00F61F22" w:rsidRPr="00915A24">
        <w:rPr>
          <w:rFonts w:ascii="HGPｺﾞｼｯｸE" w:eastAsia="HGPｺﾞｼｯｸE" w:hAnsi="HGPｺﾞｼｯｸE" w:hint="eastAsia"/>
          <w:sz w:val="16"/>
          <w:szCs w:val="18"/>
        </w:rPr>
        <w:t>として</w:t>
      </w:r>
      <w:r w:rsidR="00D2180E" w:rsidRPr="00915A24">
        <w:rPr>
          <w:rFonts w:ascii="HGPｺﾞｼｯｸE" w:eastAsia="HGPｺﾞｼｯｸE" w:hAnsi="HGPｺﾞｼｯｸE" w:hint="eastAsia"/>
          <w:sz w:val="16"/>
          <w:szCs w:val="18"/>
        </w:rPr>
        <w:t>もカウントして</w:t>
      </w:r>
      <w:r w:rsidR="00F61F22" w:rsidRPr="00915A24">
        <w:rPr>
          <w:rFonts w:ascii="HGPｺﾞｼｯｸE" w:eastAsia="HGPｺﾞｼｯｸE" w:hAnsi="HGPｺﾞｼｯｸE" w:hint="eastAsia"/>
          <w:sz w:val="16"/>
          <w:szCs w:val="18"/>
        </w:rPr>
        <w:t>良い</w:t>
      </w:r>
      <w:r w:rsidR="00D2180E" w:rsidRPr="00915A24">
        <w:rPr>
          <w:rFonts w:ascii="HGPｺﾞｼｯｸE" w:eastAsia="HGPｺﾞｼｯｸE" w:hAnsi="HGPｺﾞｼｯｸE" w:hint="eastAsia"/>
          <w:sz w:val="16"/>
          <w:szCs w:val="18"/>
        </w:rPr>
        <w:t>。例えば、国家資格等による業務が相談支援業務となる場合は、8年以上の実務経験ではなく、5年以上の実務経験で良いことになる。</w:t>
      </w:r>
    </w:p>
    <w:sectPr w:rsidR="005C743B" w:rsidRPr="00915A24" w:rsidSect="004334CC">
      <w:pgSz w:w="11906" w:h="16838" w:code="9"/>
      <w:pgMar w:top="680"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65" w:rsidRDefault="00A83D65" w:rsidP="00D755C8">
      <w:r>
        <w:separator/>
      </w:r>
    </w:p>
  </w:endnote>
  <w:endnote w:type="continuationSeparator" w:id="0">
    <w:p w:rsidR="00A83D65" w:rsidRDefault="00A83D65" w:rsidP="00D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65" w:rsidRDefault="00A83D65" w:rsidP="00D755C8">
      <w:r>
        <w:separator/>
      </w:r>
    </w:p>
  </w:footnote>
  <w:footnote w:type="continuationSeparator" w:id="0">
    <w:p w:rsidR="00A83D65" w:rsidRDefault="00A83D65" w:rsidP="00D7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468"/>
    <w:multiLevelType w:val="hybridMultilevel"/>
    <w:tmpl w:val="90EC35E8"/>
    <w:lvl w:ilvl="0" w:tplc="7F24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37EBD"/>
    <w:multiLevelType w:val="hybridMultilevel"/>
    <w:tmpl w:val="95D8F6F4"/>
    <w:lvl w:ilvl="0" w:tplc="02A26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56E49"/>
    <w:multiLevelType w:val="hybridMultilevel"/>
    <w:tmpl w:val="01183298"/>
    <w:lvl w:ilvl="0" w:tplc="270072C8">
      <w:start w:val="12"/>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C3675"/>
    <w:multiLevelType w:val="hybridMultilevel"/>
    <w:tmpl w:val="F238F44E"/>
    <w:lvl w:ilvl="0" w:tplc="93800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86199"/>
    <w:multiLevelType w:val="hybridMultilevel"/>
    <w:tmpl w:val="1384F62E"/>
    <w:lvl w:ilvl="0" w:tplc="398E5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77001A"/>
    <w:multiLevelType w:val="hybridMultilevel"/>
    <w:tmpl w:val="FF8C2FDC"/>
    <w:lvl w:ilvl="0" w:tplc="4E78E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35D89"/>
    <w:multiLevelType w:val="hybridMultilevel"/>
    <w:tmpl w:val="8CA40950"/>
    <w:lvl w:ilvl="0" w:tplc="CC8A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579B8"/>
    <w:multiLevelType w:val="hybridMultilevel"/>
    <w:tmpl w:val="EDCC37B6"/>
    <w:lvl w:ilvl="0" w:tplc="3D7C0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36859"/>
    <w:multiLevelType w:val="hybridMultilevel"/>
    <w:tmpl w:val="8ACE7082"/>
    <w:lvl w:ilvl="0" w:tplc="5B1A4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483266"/>
    <w:multiLevelType w:val="hybridMultilevel"/>
    <w:tmpl w:val="5824B308"/>
    <w:lvl w:ilvl="0" w:tplc="FF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26C74"/>
    <w:multiLevelType w:val="hybridMultilevel"/>
    <w:tmpl w:val="FF4EF608"/>
    <w:lvl w:ilvl="0" w:tplc="137E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4358E7"/>
    <w:multiLevelType w:val="hybridMultilevel"/>
    <w:tmpl w:val="2C726FE4"/>
    <w:lvl w:ilvl="0" w:tplc="E7CAE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5B4F8E"/>
    <w:multiLevelType w:val="hybridMultilevel"/>
    <w:tmpl w:val="61E85EFC"/>
    <w:lvl w:ilvl="0" w:tplc="A60CB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1450D"/>
    <w:multiLevelType w:val="hybridMultilevel"/>
    <w:tmpl w:val="BAB07782"/>
    <w:lvl w:ilvl="0" w:tplc="58CAD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E3FF6"/>
    <w:multiLevelType w:val="hybridMultilevel"/>
    <w:tmpl w:val="2AE0276C"/>
    <w:lvl w:ilvl="0" w:tplc="04F48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B4558B"/>
    <w:multiLevelType w:val="hybridMultilevel"/>
    <w:tmpl w:val="A8DC76D4"/>
    <w:lvl w:ilvl="0" w:tplc="85360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3"/>
  </w:num>
  <w:num w:numId="4">
    <w:abstractNumId w:val="9"/>
  </w:num>
  <w:num w:numId="5">
    <w:abstractNumId w:val="14"/>
  </w:num>
  <w:num w:numId="6">
    <w:abstractNumId w:val="11"/>
  </w:num>
  <w:num w:numId="7">
    <w:abstractNumId w:val="8"/>
  </w:num>
  <w:num w:numId="8">
    <w:abstractNumId w:val="0"/>
  </w:num>
  <w:num w:numId="9">
    <w:abstractNumId w:val="10"/>
  </w:num>
  <w:num w:numId="10">
    <w:abstractNumId w:val="6"/>
  </w:num>
  <w:num w:numId="11">
    <w:abstractNumId w:val="1"/>
  </w:num>
  <w:num w:numId="12">
    <w:abstractNumId w:val="5"/>
  </w:num>
  <w:num w:numId="13">
    <w:abstractNumId w:val="12"/>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AF"/>
    <w:rsid w:val="00042837"/>
    <w:rsid w:val="00047D98"/>
    <w:rsid w:val="00071381"/>
    <w:rsid w:val="000867D9"/>
    <w:rsid w:val="000B0FA5"/>
    <w:rsid w:val="000C4F7C"/>
    <w:rsid w:val="001179D7"/>
    <w:rsid w:val="001207E3"/>
    <w:rsid w:val="00123E64"/>
    <w:rsid w:val="00126758"/>
    <w:rsid w:val="0014213D"/>
    <w:rsid w:val="00156E56"/>
    <w:rsid w:val="00197C4F"/>
    <w:rsid w:val="001B5D47"/>
    <w:rsid w:val="001B7E0F"/>
    <w:rsid w:val="001E111A"/>
    <w:rsid w:val="0021702F"/>
    <w:rsid w:val="002A4D2B"/>
    <w:rsid w:val="002B66A0"/>
    <w:rsid w:val="002D147E"/>
    <w:rsid w:val="002D72DF"/>
    <w:rsid w:val="002E0B0E"/>
    <w:rsid w:val="002E62CB"/>
    <w:rsid w:val="002F52FE"/>
    <w:rsid w:val="00303F5A"/>
    <w:rsid w:val="00317125"/>
    <w:rsid w:val="00327DB4"/>
    <w:rsid w:val="0036463B"/>
    <w:rsid w:val="003814F3"/>
    <w:rsid w:val="003C5CF9"/>
    <w:rsid w:val="003E05D7"/>
    <w:rsid w:val="003F4F9A"/>
    <w:rsid w:val="00415EC8"/>
    <w:rsid w:val="00432AA5"/>
    <w:rsid w:val="004334CC"/>
    <w:rsid w:val="0043460D"/>
    <w:rsid w:val="00434E6D"/>
    <w:rsid w:val="00437E71"/>
    <w:rsid w:val="00453542"/>
    <w:rsid w:val="0048586A"/>
    <w:rsid w:val="00491BB4"/>
    <w:rsid w:val="004C63E0"/>
    <w:rsid w:val="004E3752"/>
    <w:rsid w:val="004E45A3"/>
    <w:rsid w:val="004F6DEF"/>
    <w:rsid w:val="004F6F92"/>
    <w:rsid w:val="00513C12"/>
    <w:rsid w:val="005600BC"/>
    <w:rsid w:val="00565C20"/>
    <w:rsid w:val="005758D1"/>
    <w:rsid w:val="00583EA8"/>
    <w:rsid w:val="005C743B"/>
    <w:rsid w:val="005D03EA"/>
    <w:rsid w:val="005E75C6"/>
    <w:rsid w:val="00600DFB"/>
    <w:rsid w:val="0060342A"/>
    <w:rsid w:val="00652ED6"/>
    <w:rsid w:val="006A12CF"/>
    <w:rsid w:val="006B0AD4"/>
    <w:rsid w:val="006C0D33"/>
    <w:rsid w:val="006D0BA9"/>
    <w:rsid w:val="006F56C1"/>
    <w:rsid w:val="007275A1"/>
    <w:rsid w:val="007624CC"/>
    <w:rsid w:val="007842DF"/>
    <w:rsid w:val="0079239B"/>
    <w:rsid w:val="00792862"/>
    <w:rsid w:val="007A4B71"/>
    <w:rsid w:val="007A5994"/>
    <w:rsid w:val="007B085A"/>
    <w:rsid w:val="007E77CE"/>
    <w:rsid w:val="0080070E"/>
    <w:rsid w:val="00804E3D"/>
    <w:rsid w:val="00806D83"/>
    <w:rsid w:val="00807D97"/>
    <w:rsid w:val="00821569"/>
    <w:rsid w:val="00826C46"/>
    <w:rsid w:val="008412D0"/>
    <w:rsid w:val="008B22D3"/>
    <w:rsid w:val="0091389F"/>
    <w:rsid w:val="00915A24"/>
    <w:rsid w:val="00924F6E"/>
    <w:rsid w:val="00927BD2"/>
    <w:rsid w:val="00990FA3"/>
    <w:rsid w:val="009B4088"/>
    <w:rsid w:val="009F30B9"/>
    <w:rsid w:val="009F6365"/>
    <w:rsid w:val="00A066C8"/>
    <w:rsid w:val="00A12CF6"/>
    <w:rsid w:val="00A35C84"/>
    <w:rsid w:val="00A67F91"/>
    <w:rsid w:val="00A83D65"/>
    <w:rsid w:val="00AC1101"/>
    <w:rsid w:val="00AC7E0B"/>
    <w:rsid w:val="00AD3822"/>
    <w:rsid w:val="00AE6052"/>
    <w:rsid w:val="00AF2EAF"/>
    <w:rsid w:val="00B022BB"/>
    <w:rsid w:val="00B02C32"/>
    <w:rsid w:val="00B1171A"/>
    <w:rsid w:val="00B27528"/>
    <w:rsid w:val="00B414AF"/>
    <w:rsid w:val="00B51C68"/>
    <w:rsid w:val="00B5249C"/>
    <w:rsid w:val="00B564B1"/>
    <w:rsid w:val="00B63C97"/>
    <w:rsid w:val="00B84DF4"/>
    <w:rsid w:val="00BA7708"/>
    <w:rsid w:val="00C04E59"/>
    <w:rsid w:val="00C12F0E"/>
    <w:rsid w:val="00C341D0"/>
    <w:rsid w:val="00C50D4E"/>
    <w:rsid w:val="00C74BEB"/>
    <w:rsid w:val="00C84F63"/>
    <w:rsid w:val="00C84F70"/>
    <w:rsid w:val="00CB70AF"/>
    <w:rsid w:val="00CF5C35"/>
    <w:rsid w:val="00D029F4"/>
    <w:rsid w:val="00D16893"/>
    <w:rsid w:val="00D2059A"/>
    <w:rsid w:val="00D210E2"/>
    <w:rsid w:val="00D2180E"/>
    <w:rsid w:val="00D730E8"/>
    <w:rsid w:val="00D755C8"/>
    <w:rsid w:val="00E2249D"/>
    <w:rsid w:val="00E57704"/>
    <w:rsid w:val="00EB631E"/>
    <w:rsid w:val="00EC0F41"/>
    <w:rsid w:val="00EC43EA"/>
    <w:rsid w:val="00F2603E"/>
    <w:rsid w:val="00F278E1"/>
    <w:rsid w:val="00F33869"/>
    <w:rsid w:val="00F35D29"/>
    <w:rsid w:val="00F36C92"/>
    <w:rsid w:val="00F61F22"/>
    <w:rsid w:val="00F62507"/>
    <w:rsid w:val="00F8687D"/>
    <w:rsid w:val="00FB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98C377-3610-4082-9B56-A960B90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0E8"/>
    <w:pPr>
      <w:ind w:leftChars="400" w:left="840"/>
    </w:pPr>
  </w:style>
  <w:style w:type="paragraph" w:styleId="a5">
    <w:name w:val="header"/>
    <w:basedOn w:val="a"/>
    <w:link w:val="a6"/>
    <w:uiPriority w:val="99"/>
    <w:unhideWhenUsed/>
    <w:rsid w:val="00D755C8"/>
    <w:pPr>
      <w:tabs>
        <w:tab w:val="center" w:pos="4252"/>
        <w:tab w:val="right" w:pos="8504"/>
      </w:tabs>
      <w:snapToGrid w:val="0"/>
    </w:pPr>
  </w:style>
  <w:style w:type="character" w:customStyle="1" w:styleId="a6">
    <w:name w:val="ヘッダー (文字)"/>
    <w:basedOn w:val="a0"/>
    <w:link w:val="a5"/>
    <w:uiPriority w:val="99"/>
    <w:rsid w:val="00D755C8"/>
  </w:style>
  <w:style w:type="paragraph" w:styleId="a7">
    <w:name w:val="footer"/>
    <w:basedOn w:val="a"/>
    <w:link w:val="a8"/>
    <w:uiPriority w:val="99"/>
    <w:unhideWhenUsed/>
    <w:rsid w:val="00D755C8"/>
    <w:pPr>
      <w:tabs>
        <w:tab w:val="center" w:pos="4252"/>
        <w:tab w:val="right" w:pos="8504"/>
      </w:tabs>
      <w:snapToGrid w:val="0"/>
    </w:pPr>
  </w:style>
  <w:style w:type="character" w:customStyle="1" w:styleId="a8">
    <w:name w:val="フッター (文字)"/>
    <w:basedOn w:val="a0"/>
    <w:link w:val="a7"/>
    <w:uiPriority w:val="99"/>
    <w:rsid w:val="00D755C8"/>
  </w:style>
  <w:style w:type="paragraph" w:styleId="a9">
    <w:name w:val="Closing"/>
    <w:basedOn w:val="a"/>
    <w:link w:val="aa"/>
    <w:uiPriority w:val="99"/>
    <w:unhideWhenUsed/>
    <w:rsid w:val="00B84DF4"/>
    <w:pPr>
      <w:jc w:val="right"/>
    </w:pPr>
    <w:rPr>
      <w:rFonts w:ascii="HGPｺﾞｼｯｸE" w:eastAsia="HGPｺﾞｼｯｸE" w:hAnsi="HGPｺﾞｼｯｸE"/>
      <w:sz w:val="16"/>
      <w:szCs w:val="18"/>
    </w:rPr>
  </w:style>
  <w:style w:type="character" w:customStyle="1" w:styleId="aa">
    <w:name w:val="結語 (文字)"/>
    <w:basedOn w:val="a0"/>
    <w:link w:val="a9"/>
    <w:uiPriority w:val="99"/>
    <w:rsid w:val="00B84DF4"/>
    <w:rPr>
      <w:rFonts w:ascii="HGPｺﾞｼｯｸE" w:eastAsia="HGPｺﾞｼｯｸE" w:hAnsi="HGPｺﾞｼｯｸE"/>
      <w:sz w:val="16"/>
      <w:szCs w:val="18"/>
    </w:rPr>
  </w:style>
  <w:style w:type="paragraph" w:styleId="ab">
    <w:name w:val="Balloon Text"/>
    <w:basedOn w:val="a"/>
    <w:link w:val="ac"/>
    <w:uiPriority w:val="99"/>
    <w:semiHidden/>
    <w:unhideWhenUsed/>
    <w:rsid w:val="00C74B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3DF7-A2C1-4BD0-8743-C78EE062B695}">
  <ds:schemaRefs>
    <ds:schemaRef ds:uri="http://schemas.openxmlformats.org/officeDocument/2006/bibliography"/>
  </ds:schemaRefs>
</ds:datastoreItem>
</file>