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2E6D7" w14:textId="77777777" w:rsidR="006D2AD9" w:rsidRPr="0058433D" w:rsidRDefault="0051258A" w:rsidP="006D2AD9">
      <w:pPr>
        <w:jc w:val="center"/>
        <w:rPr>
          <w:rFonts w:ascii="ＭＳ Ｐ明朝" w:eastAsia="ＭＳ Ｐ明朝" w:hAnsi="ＭＳ Ｐ明朝"/>
        </w:rPr>
      </w:pPr>
      <w:r w:rsidRPr="009C21DF">
        <w:rPr>
          <w:rFonts w:ascii="ＭＳ 明朝" w:hAnsi="ＭＳ 明朝" w:hint="eastAsia"/>
          <w:noProof/>
        </w:rPr>
        <mc:AlternateContent>
          <mc:Choice Requires="wps">
            <w:drawing>
              <wp:anchor distT="0" distB="0" distL="114300" distR="114300" simplePos="0" relativeHeight="251659264" behindDoc="0" locked="0" layoutInCell="1" allowOverlap="1" wp14:anchorId="1E5BC1B2" wp14:editId="41228FB9">
                <wp:simplePos x="0" y="0"/>
                <wp:positionH relativeFrom="column">
                  <wp:posOffset>4161790</wp:posOffset>
                </wp:positionH>
                <wp:positionV relativeFrom="paragraph">
                  <wp:posOffset>-181610</wp:posOffset>
                </wp:positionV>
                <wp:extent cx="2578735" cy="908050"/>
                <wp:effectExtent l="0" t="0" r="12065" b="22860"/>
                <wp:wrapNone/>
                <wp:docPr id="2" name="正方形/長方形 2"/>
                <wp:cNvGraphicFramePr/>
                <a:graphic xmlns:a="http://schemas.openxmlformats.org/drawingml/2006/main">
                  <a:graphicData uri="http://schemas.microsoft.com/office/word/2010/wordprocessingShape">
                    <wps:wsp>
                      <wps:cNvSpPr/>
                      <wps:spPr>
                        <a:xfrm>
                          <a:off x="0" y="0"/>
                          <a:ext cx="2578735" cy="908050"/>
                        </a:xfrm>
                        <a:prstGeom prst="rect">
                          <a:avLst/>
                        </a:prstGeom>
                        <a:solidFill>
                          <a:sysClr val="window" lastClr="FFFFFF"/>
                        </a:solidFill>
                        <a:ln w="25400" cap="flat" cmpd="sng" algn="ctr">
                          <a:solidFill>
                            <a:srgbClr val="0070C0"/>
                          </a:solidFill>
                          <a:prstDash val="solid"/>
                          <a:miter lim="800000"/>
                        </a:ln>
                        <a:effectLst/>
                      </wps:spPr>
                      <wps:txbx>
                        <w:txbxContent>
                          <w:p w14:paraId="2EB15CCE" w14:textId="77777777" w:rsidR="0051258A" w:rsidRPr="00415DDF" w:rsidRDefault="00AB3E3F" w:rsidP="004B63C7">
                            <w:pPr>
                              <w:adjustRightInd w:val="0"/>
                              <w:snapToGrid w:val="0"/>
                              <w:ind w:rightChars="-50" w:right="-97"/>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FA5850">
                              <w:rPr>
                                <w:rFonts w:hint="eastAsia"/>
                                <w:color w:val="000000"/>
                                <w:sz w:val="16"/>
                                <w:szCs w:val="16"/>
                              </w:rPr>
                              <w:t>事業所</w:t>
                            </w:r>
                            <w:r w:rsidR="00FA5850">
                              <w:rPr>
                                <w:color w:val="000000"/>
                                <w:sz w:val="16"/>
                                <w:szCs w:val="16"/>
                              </w:rPr>
                              <w:t>の</w:t>
                            </w:r>
                            <w:r w:rsidR="00FA5850">
                              <w:rPr>
                                <w:rFonts w:hint="eastAsia"/>
                                <w:color w:val="000000"/>
                                <w:sz w:val="16"/>
                                <w:szCs w:val="16"/>
                              </w:rPr>
                              <w:t>実情に</w:t>
                            </w:r>
                            <w:r w:rsidR="00FA5850">
                              <w:rPr>
                                <w:color w:val="000000"/>
                                <w:sz w:val="16"/>
                                <w:szCs w:val="16"/>
                              </w:rPr>
                              <w:t>応じて、</w:t>
                            </w:r>
                            <w:r>
                              <w:rPr>
                                <w:color w:val="000000" w:themeColor="text1"/>
                                <w:sz w:val="16"/>
                                <w:szCs w:val="16"/>
                              </w:rPr>
                              <w:t>関係ない部分（</w:t>
                            </w:r>
                            <w:r>
                              <w:rPr>
                                <w:rFonts w:hint="eastAsia"/>
                                <w:color w:val="000000" w:themeColor="text1"/>
                                <w:sz w:val="16"/>
                                <w:szCs w:val="16"/>
                              </w:rPr>
                              <w:t>「地域密着型</w:t>
                            </w:r>
                            <w:r>
                              <w:rPr>
                                <w:color w:val="000000" w:themeColor="text1"/>
                                <w:sz w:val="16"/>
                                <w:szCs w:val="16"/>
                              </w:rPr>
                              <w:t>」の文言</w:t>
                            </w:r>
                            <w:r w:rsidR="00FA5850">
                              <w:rPr>
                                <w:rFonts w:hint="eastAsia"/>
                                <w:color w:val="000000" w:themeColor="text1"/>
                                <w:sz w:val="16"/>
                                <w:szCs w:val="16"/>
                              </w:rPr>
                              <w:t>は</w:t>
                            </w:r>
                            <w:r>
                              <w:rPr>
                                <w:rFonts w:hint="eastAsia"/>
                                <w:color w:val="000000" w:themeColor="text1"/>
                                <w:sz w:val="16"/>
                                <w:szCs w:val="16"/>
                              </w:rPr>
                              <w:t>赤</w:t>
                            </w:r>
                            <w:r>
                              <w:rPr>
                                <w:color w:val="000000" w:themeColor="text1"/>
                                <w:sz w:val="16"/>
                                <w:szCs w:val="16"/>
                              </w:rPr>
                              <w:t>下線</w:t>
                            </w:r>
                            <w:r>
                              <w:rPr>
                                <w:rFonts w:hint="eastAsia"/>
                                <w:color w:val="000000" w:themeColor="text1"/>
                                <w:sz w:val="16"/>
                                <w:szCs w:val="16"/>
                              </w:rPr>
                              <w:t>、予防専門型</w:t>
                            </w:r>
                            <w:r>
                              <w:rPr>
                                <w:color w:val="000000" w:themeColor="text1"/>
                                <w:sz w:val="16"/>
                                <w:szCs w:val="16"/>
                              </w:rPr>
                              <w:t>通所サービスは赤</w:t>
                            </w:r>
                            <w:r>
                              <w:rPr>
                                <w:rFonts w:hint="eastAsia"/>
                                <w:color w:val="000000" w:themeColor="text1"/>
                                <w:sz w:val="16"/>
                                <w:szCs w:val="16"/>
                              </w:rPr>
                              <w:t>字</w:t>
                            </w:r>
                            <w:r>
                              <w:rPr>
                                <w:color w:val="000000" w:themeColor="text1"/>
                                <w:sz w:val="16"/>
                                <w:szCs w:val="16"/>
                              </w:rPr>
                              <w:t>、ミニデイ型通所サービスは青</w:t>
                            </w:r>
                            <w:r>
                              <w:rPr>
                                <w:rFonts w:hint="eastAsia"/>
                                <w:color w:val="000000" w:themeColor="text1"/>
                                <w:sz w:val="16"/>
                                <w:szCs w:val="16"/>
                              </w:rPr>
                              <w:t>字</w:t>
                            </w:r>
                            <w:r>
                              <w:rPr>
                                <w:color w:val="000000" w:themeColor="text1"/>
                                <w:sz w:val="16"/>
                                <w:szCs w:val="16"/>
                              </w:rPr>
                              <w:t>、運動型通所サービスは緑字、</w:t>
                            </w:r>
                            <w:r>
                              <w:rPr>
                                <w:rFonts w:hint="eastAsia"/>
                                <w:color w:val="000000" w:themeColor="text1"/>
                                <w:sz w:val="16"/>
                                <w:szCs w:val="16"/>
                              </w:rPr>
                              <w:t>要支援、</w:t>
                            </w:r>
                            <w:r>
                              <w:rPr>
                                <w:color w:val="000000" w:themeColor="text1"/>
                                <w:sz w:val="16"/>
                                <w:szCs w:val="16"/>
                              </w:rPr>
                              <w:t>事業対象者関係</w:t>
                            </w:r>
                            <w:r>
                              <w:rPr>
                                <w:rFonts w:hint="eastAsia"/>
                                <w:color w:val="000000" w:themeColor="text1"/>
                                <w:sz w:val="16"/>
                                <w:szCs w:val="16"/>
                              </w:rPr>
                              <w:t>は破線で</w:t>
                            </w:r>
                            <w:r>
                              <w:rPr>
                                <w:color w:val="000000" w:themeColor="text1"/>
                                <w:sz w:val="16"/>
                                <w:szCs w:val="16"/>
                              </w:rPr>
                              <w:t>表記</w:t>
                            </w:r>
                            <w:r w:rsidR="00FA5850">
                              <w:rPr>
                                <w:rFonts w:hint="eastAsia"/>
                                <w:color w:val="000000" w:themeColor="text1"/>
                                <w:sz w:val="16"/>
                                <w:szCs w:val="16"/>
                              </w:rPr>
                              <w:t>しています</w:t>
                            </w:r>
                            <w:r w:rsidR="00FA5850">
                              <w:rPr>
                                <w:color w:val="000000" w:themeColor="text1"/>
                                <w:sz w:val="16"/>
                                <w:szCs w:val="16"/>
                              </w:rPr>
                              <w:t>。</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E5BC1B2" id="正方形/長方形 2" o:spid="_x0000_s1026" style="position:absolute;left:0;text-align:left;margin-left:327.7pt;margin-top:-14.3pt;width:203.0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TdaAIAAOYEAAAOAAAAZHJzL2Uyb0RvYy54bWysVEtv2zAMvg/YfxB0X+1065oFdYogRYYB&#10;RVugLXpmZDkWoNcoJXb260fJTpp2Ow3zQSFFio+PH3N13RvNdhKDcrbik7OSM2mFq5XdVPz5afVp&#10;ylmIYGvQzsqK72Xg1/OPH646P5PnrnW6lsgoiA2zzle8jdHPiiKIVhoIZ85LS8bGoYFIKm6KGqGj&#10;6EYX52X5tegc1h6dkCHQ7c1g5PMcv2mkiPdNE2RkuuJUW8wn5nOdzmJ+BbMNgm+VGMuAf6jCgLKU&#10;9BjqBiKwLao/Qhkl0AXXxDPhTOGaRgmZe6BuJuW7bh5b8DL3QuAEf4Qp/L+w4m736B+QYOh8mAUS&#10;Uxd9gyb9Un2sz2Dtj2DJPjJBl+cXl9PLzxecCbJ9K6flRUazeH3tMcTv0hmWhIojDSNjBLvbECkj&#10;uR5cUrLgtKpXSuus7MNSI9sBzY3GXbuOMw0h0mXFV/lLs6MQb55py7pU2peShi2ACNVoiCQaX1c8&#10;2A1noDfEVBEx1/LmdcDN+pi1LC/L5aGlN26p6BsI7VBdNg08MioSmbUyFZ+W6RtL1Da1JDMdx9Zf&#10;0U5S7Nf9OIK1q/cPyNANVA1erBTlu6XeHwCJm9QY7Vu8p6PRjrp1o8RZ6/DX3+6TP1GGrJx1xHVC&#10;4ucWUBKkPyyRaZKqpeU4VfBUWZ8qdmuWjsYyoc32Iov0GKM+iA0680JruUhZyQRWUO4B81FZxmEH&#10;abGFXCyyGy2Eh3hrH71IwRNkCemn/gXQjxyKxL47d9gLmL2j0uCb+eMX2+hWKvMsQTzgSoxJCi1T&#10;5s64+GlbT/Xs9fr3NP8NAAD//wMAUEsDBBQABgAIAAAAIQCfqlPe4QAAAAwBAAAPAAAAZHJzL2Rv&#10;d25yZXYueG1sTI/BSsNAEIbvgu+wjOCt3SQkscRsihQERTxYPfQ4zY5JMLsbdrdt2qd3etLbDPPx&#10;/9/U69mM4kg+DM4qSJcJCLKt04PtFHx9Pi9WIEJEq3F0lhScKcC6ub2psdLuZD/ouI2d4BAbKlTQ&#10;xzhVUoa2J4Nh6SayfPt23mDk1XdSezxxuBllliSlNDhYbuhxok1P7c/2YLhEb+L7S/Z6ieFs0F8e&#10;duYt3yl1fzc/PYKINMc/GK76rA4NO+3dweogRgVlUeSMKlhkqxLElUjKtACx5ynNc5BNLf8/0fwC&#10;AAD//wMAUEsBAi0AFAAGAAgAAAAhALaDOJL+AAAA4QEAABMAAAAAAAAAAAAAAAAAAAAAAFtDb250&#10;ZW50X1R5cGVzXS54bWxQSwECLQAUAAYACAAAACEAOP0h/9YAAACUAQAACwAAAAAAAAAAAAAAAAAv&#10;AQAAX3JlbHMvLnJlbHNQSwECLQAUAAYACAAAACEASbVE3WgCAADmBAAADgAAAAAAAAAAAAAAAAAu&#10;AgAAZHJzL2Uyb0RvYy54bWxQSwECLQAUAAYACAAAACEAn6pT3uEAAAAMAQAADwAAAAAAAAAAAAAA&#10;AADCBAAAZHJzL2Rvd25yZXYueG1sUEsFBgAAAAAEAAQA8wAAANAFAAAAAA==&#10;" fillcolor="window" strokecolor="#0070c0" strokeweight="2pt">
                <v:textbox style="mso-fit-shape-to-text:t" inset=".5mm,.5mm,.5mm,.5mm">
                  <w:txbxContent>
                    <w:p w14:paraId="2EB15CCE" w14:textId="77777777" w:rsidR="0051258A" w:rsidRPr="00415DDF" w:rsidRDefault="00AB3E3F" w:rsidP="004B63C7">
                      <w:pPr>
                        <w:adjustRightInd w:val="0"/>
                        <w:snapToGrid w:val="0"/>
                        <w:ind w:rightChars="-50" w:right="-97"/>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FA5850">
                        <w:rPr>
                          <w:rFonts w:hint="eastAsia"/>
                          <w:color w:val="000000"/>
                          <w:sz w:val="16"/>
                          <w:szCs w:val="16"/>
                        </w:rPr>
                        <w:t>事業所</w:t>
                      </w:r>
                      <w:r w:rsidR="00FA5850">
                        <w:rPr>
                          <w:color w:val="000000"/>
                          <w:sz w:val="16"/>
                          <w:szCs w:val="16"/>
                        </w:rPr>
                        <w:t>の</w:t>
                      </w:r>
                      <w:r w:rsidR="00FA5850">
                        <w:rPr>
                          <w:rFonts w:hint="eastAsia"/>
                          <w:color w:val="000000"/>
                          <w:sz w:val="16"/>
                          <w:szCs w:val="16"/>
                        </w:rPr>
                        <w:t>実情に</w:t>
                      </w:r>
                      <w:r w:rsidR="00FA5850">
                        <w:rPr>
                          <w:color w:val="000000"/>
                          <w:sz w:val="16"/>
                          <w:szCs w:val="16"/>
                        </w:rPr>
                        <w:t>応じて、</w:t>
                      </w:r>
                      <w:r>
                        <w:rPr>
                          <w:color w:val="000000" w:themeColor="text1"/>
                          <w:sz w:val="16"/>
                          <w:szCs w:val="16"/>
                        </w:rPr>
                        <w:t>関係ない部分（</w:t>
                      </w:r>
                      <w:r>
                        <w:rPr>
                          <w:rFonts w:hint="eastAsia"/>
                          <w:color w:val="000000" w:themeColor="text1"/>
                          <w:sz w:val="16"/>
                          <w:szCs w:val="16"/>
                        </w:rPr>
                        <w:t>「地域密着型</w:t>
                      </w:r>
                      <w:r>
                        <w:rPr>
                          <w:color w:val="000000" w:themeColor="text1"/>
                          <w:sz w:val="16"/>
                          <w:szCs w:val="16"/>
                        </w:rPr>
                        <w:t>」の文言</w:t>
                      </w:r>
                      <w:r w:rsidR="00FA5850">
                        <w:rPr>
                          <w:rFonts w:hint="eastAsia"/>
                          <w:color w:val="000000" w:themeColor="text1"/>
                          <w:sz w:val="16"/>
                          <w:szCs w:val="16"/>
                        </w:rPr>
                        <w:t>は</w:t>
                      </w:r>
                      <w:r>
                        <w:rPr>
                          <w:rFonts w:hint="eastAsia"/>
                          <w:color w:val="000000" w:themeColor="text1"/>
                          <w:sz w:val="16"/>
                          <w:szCs w:val="16"/>
                        </w:rPr>
                        <w:t>赤</w:t>
                      </w:r>
                      <w:r>
                        <w:rPr>
                          <w:color w:val="000000" w:themeColor="text1"/>
                          <w:sz w:val="16"/>
                          <w:szCs w:val="16"/>
                        </w:rPr>
                        <w:t>下線</w:t>
                      </w:r>
                      <w:r>
                        <w:rPr>
                          <w:rFonts w:hint="eastAsia"/>
                          <w:color w:val="000000" w:themeColor="text1"/>
                          <w:sz w:val="16"/>
                          <w:szCs w:val="16"/>
                        </w:rPr>
                        <w:t>、予防専門型</w:t>
                      </w:r>
                      <w:r>
                        <w:rPr>
                          <w:color w:val="000000" w:themeColor="text1"/>
                          <w:sz w:val="16"/>
                          <w:szCs w:val="16"/>
                        </w:rPr>
                        <w:t>通所サービスは赤</w:t>
                      </w:r>
                      <w:r>
                        <w:rPr>
                          <w:rFonts w:hint="eastAsia"/>
                          <w:color w:val="000000" w:themeColor="text1"/>
                          <w:sz w:val="16"/>
                          <w:szCs w:val="16"/>
                        </w:rPr>
                        <w:t>字</w:t>
                      </w:r>
                      <w:r>
                        <w:rPr>
                          <w:color w:val="000000" w:themeColor="text1"/>
                          <w:sz w:val="16"/>
                          <w:szCs w:val="16"/>
                        </w:rPr>
                        <w:t>、ミニデイ型通所サービスは青</w:t>
                      </w:r>
                      <w:r>
                        <w:rPr>
                          <w:rFonts w:hint="eastAsia"/>
                          <w:color w:val="000000" w:themeColor="text1"/>
                          <w:sz w:val="16"/>
                          <w:szCs w:val="16"/>
                        </w:rPr>
                        <w:t>字</w:t>
                      </w:r>
                      <w:r>
                        <w:rPr>
                          <w:color w:val="000000" w:themeColor="text1"/>
                          <w:sz w:val="16"/>
                          <w:szCs w:val="16"/>
                        </w:rPr>
                        <w:t>、運動型通所サービスは緑字、</w:t>
                      </w:r>
                      <w:r>
                        <w:rPr>
                          <w:rFonts w:hint="eastAsia"/>
                          <w:color w:val="000000" w:themeColor="text1"/>
                          <w:sz w:val="16"/>
                          <w:szCs w:val="16"/>
                        </w:rPr>
                        <w:t>要支援、</w:t>
                      </w:r>
                      <w:r>
                        <w:rPr>
                          <w:color w:val="000000" w:themeColor="text1"/>
                          <w:sz w:val="16"/>
                          <w:szCs w:val="16"/>
                        </w:rPr>
                        <w:t>事業対象者関係</w:t>
                      </w:r>
                      <w:r>
                        <w:rPr>
                          <w:rFonts w:hint="eastAsia"/>
                          <w:color w:val="000000" w:themeColor="text1"/>
                          <w:sz w:val="16"/>
                          <w:szCs w:val="16"/>
                        </w:rPr>
                        <w:t>は破線で</w:t>
                      </w:r>
                      <w:r>
                        <w:rPr>
                          <w:color w:val="000000" w:themeColor="text1"/>
                          <w:sz w:val="16"/>
                          <w:szCs w:val="16"/>
                        </w:rPr>
                        <w:t>表記</w:t>
                      </w:r>
                      <w:r w:rsidR="00FA5850">
                        <w:rPr>
                          <w:rFonts w:hint="eastAsia"/>
                          <w:color w:val="000000" w:themeColor="text1"/>
                          <w:sz w:val="16"/>
                          <w:szCs w:val="16"/>
                        </w:rPr>
                        <w:t>しています</w:t>
                      </w:r>
                      <w:r w:rsidR="00FA5850">
                        <w:rPr>
                          <w:color w:val="000000" w:themeColor="text1"/>
                          <w:sz w:val="16"/>
                          <w:szCs w:val="16"/>
                        </w:rPr>
                        <w:t>。</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6D2AD9" w:rsidRPr="0058433D">
        <w:rPr>
          <w:rFonts w:ascii="ＭＳ Ｐ明朝" w:eastAsia="ＭＳ Ｐ明朝" w:hAnsi="ＭＳ Ｐ明朝" w:hint="eastAsia"/>
        </w:rPr>
        <w:t>○○デイサービスセンター運営規程</w:t>
      </w:r>
    </w:p>
    <w:p w14:paraId="1D3EB574" w14:textId="77777777" w:rsidR="006D2AD9" w:rsidRPr="002E7319" w:rsidRDefault="006D2AD9" w:rsidP="0051258A">
      <w:pPr>
        <w:rPr>
          <w:rFonts w:ascii="ＭＳ Ｐ明朝" w:eastAsia="ＭＳ Ｐ明朝" w:hAnsi="ＭＳ Ｐ明朝"/>
          <w:color w:val="000000"/>
          <w:sz w:val="20"/>
          <w:szCs w:val="20"/>
        </w:rPr>
      </w:pPr>
    </w:p>
    <w:p w14:paraId="09C3D39F" w14:textId="77777777" w:rsidR="006D2AD9" w:rsidRPr="0051258A" w:rsidRDefault="006D2AD9" w:rsidP="006D2AD9">
      <w:pPr>
        <w:rPr>
          <w:rFonts w:ascii="ＭＳ 明朝" w:hAnsi="ＭＳ 明朝"/>
        </w:rPr>
      </w:pPr>
      <w:r w:rsidRPr="0051258A">
        <w:rPr>
          <w:rFonts w:ascii="ＭＳ 明朝" w:hAnsi="ＭＳ 明朝" w:hint="eastAsia"/>
        </w:rPr>
        <w:t>（事業の目的）</w:t>
      </w:r>
    </w:p>
    <w:p w14:paraId="389A423E" w14:textId="6B31443A" w:rsidR="006D2AD9" w:rsidRPr="0051258A" w:rsidRDefault="006D2AD9" w:rsidP="006D2AD9">
      <w:pPr>
        <w:ind w:left="193" w:hangingChars="100" w:hanging="193"/>
        <w:rPr>
          <w:rFonts w:ascii="ＭＳ 明朝" w:hAnsi="ＭＳ 明朝"/>
        </w:rPr>
      </w:pPr>
      <w:r w:rsidRPr="0051258A">
        <w:rPr>
          <w:rFonts w:ascii="ＭＳ 明朝" w:hAnsi="ＭＳ 明朝" w:hint="eastAsia"/>
        </w:rPr>
        <w:t>第１条　○○</w:t>
      </w:r>
      <w:r w:rsidR="00C00EA8">
        <w:rPr>
          <w:rFonts w:ascii="ＭＳ 明朝" w:hAnsi="ＭＳ 明朝" w:hint="eastAsia"/>
        </w:rPr>
        <w:t>会社</w:t>
      </w:r>
      <w:r w:rsidRPr="0051258A">
        <w:rPr>
          <w:rFonts w:ascii="ＭＳ 明朝" w:hAnsi="ＭＳ 明朝" w:hint="eastAsia"/>
        </w:rPr>
        <w:t>が開設する○○デイサービスセンター（以下「事業所」という。）が行う</w:t>
      </w:r>
      <w:r w:rsidRPr="00663D1E">
        <w:rPr>
          <w:rFonts w:ascii="ＭＳ 明朝" w:hAnsi="ＭＳ 明朝" w:hint="eastAsia"/>
          <w:u w:val="thick" w:color="FF0000"/>
        </w:rPr>
        <w:t>地域密着型</w:t>
      </w:r>
      <w:r w:rsidR="006A3EA7" w:rsidRPr="0051258A">
        <w:rPr>
          <w:rFonts w:ascii="ＭＳ 明朝" w:hAnsi="ＭＳ 明朝" w:hint="eastAsia"/>
        </w:rPr>
        <w:t>通所介護、</w:t>
      </w:r>
      <w:r w:rsidRPr="00663D1E">
        <w:rPr>
          <w:rFonts w:ascii="ＭＳ 明朝" w:hAnsi="ＭＳ 明朝" w:hint="eastAsia"/>
          <w:color w:val="FF0000"/>
        </w:rPr>
        <w:t>予防専門型通所サービス</w:t>
      </w:r>
      <w:r w:rsidRPr="0051258A">
        <w:rPr>
          <w:rFonts w:ascii="ＭＳ 明朝" w:hAnsi="ＭＳ 明朝" w:hint="eastAsia"/>
        </w:rPr>
        <w:t>、</w:t>
      </w:r>
      <w:r w:rsidRPr="00663D1E">
        <w:rPr>
          <w:rFonts w:ascii="ＭＳ 明朝" w:hAnsi="ＭＳ 明朝" w:hint="eastAsia"/>
          <w:color w:val="0070C0"/>
        </w:rPr>
        <w:t>ミニデイ型通所サービス</w:t>
      </w:r>
      <w:r w:rsidRPr="00663D1E">
        <w:rPr>
          <w:rFonts w:ascii="ＭＳ 明朝" w:hAnsi="ＭＳ 明朝" w:hint="eastAsia"/>
          <w:color w:val="00B050"/>
        </w:rPr>
        <w:t>及び運動型通所サービス</w:t>
      </w:r>
      <w:r w:rsidRPr="0051258A">
        <w:rPr>
          <w:rFonts w:ascii="ＭＳ 明朝" w:hAnsi="ＭＳ 明朝" w:hint="eastAsia"/>
        </w:rPr>
        <w:t>の事業（以下「事業」という。）の適正な運営を確保するために人員及び管理運営に関する事項を定め、事業所の生活相談員、看護職員、</w:t>
      </w:r>
      <w:r w:rsidR="00663D1E" w:rsidRPr="0051258A">
        <w:rPr>
          <w:rFonts w:ascii="ＭＳ 明朝" w:hAnsi="ＭＳ 明朝" w:hint="eastAsia"/>
        </w:rPr>
        <w:t>介護職員</w:t>
      </w:r>
      <w:r w:rsidR="00663D1E">
        <w:rPr>
          <w:rFonts w:ascii="ＭＳ 明朝" w:hAnsi="ＭＳ 明朝" w:hint="eastAsia"/>
        </w:rPr>
        <w:t>、</w:t>
      </w:r>
      <w:r w:rsidRPr="0051258A">
        <w:rPr>
          <w:rFonts w:ascii="ＭＳ 明朝" w:hAnsi="ＭＳ 明朝" w:hint="eastAsia"/>
        </w:rPr>
        <w:t>機能訓練指導員</w:t>
      </w:r>
      <w:r w:rsidR="0051258A" w:rsidRPr="009C21DF">
        <w:rPr>
          <w:rFonts w:ascii="ＭＳ 明朝" w:hAnsi="ＭＳ 明朝" w:hint="eastAsia"/>
        </w:rPr>
        <w:t>（以下「従業者」という。）</w:t>
      </w:r>
      <w:r w:rsidRPr="0051258A">
        <w:rPr>
          <w:rFonts w:ascii="ＭＳ 明朝" w:hAnsi="ＭＳ 明朝" w:hint="eastAsia"/>
        </w:rPr>
        <w:t>が、要介護状態</w:t>
      </w:r>
      <w:r w:rsidR="0051258A" w:rsidRPr="00663D1E">
        <w:rPr>
          <w:rFonts w:ascii="ＭＳ 明朝" w:hAnsi="ＭＳ 明朝" w:hint="eastAsia"/>
          <w:u w:val="dashedHeavy" w:color="0070C0"/>
        </w:rPr>
        <w:t>又は</w:t>
      </w:r>
      <w:r w:rsidRPr="00663D1E">
        <w:rPr>
          <w:rFonts w:ascii="ＭＳ 明朝" w:hAnsi="ＭＳ 明朝" w:hint="eastAsia"/>
          <w:u w:val="dashedHeavy" w:color="0070C0"/>
        </w:rPr>
        <w:t>要支援状態</w:t>
      </w:r>
      <w:r w:rsidRPr="0051258A">
        <w:rPr>
          <w:rFonts w:ascii="ＭＳ 明朝" w:hAnsi="ＭＳ 明朝" w:hint="eastAsia"/>
        </w:rPr>
        <w:t>にある</w:t>
      </w:r>
      <w:r w:rsidR="002356BE">
        <w:rPr>
          <w:rFonts w:ascii="ＭＳ 明朝" w:hAnsi="ＭＳ 明朝" w:hint="eastAsia"/>
        </w:rPr>
        <w:t>方</w:t>
      </w:r>
      <w:r w:rsidR="006A0507">
        <w:rPr>
          <w:rFonts w:ascii="ＭＳ 明朝" w:hAnsi="ＭＳ 明朝" w:hint="eastAsia"/>
          <w:u w:val="dashedHeavy" w:color="0070C0"/>
        </w:rPr>
        <w:t>も</w:t>
      </w:r>
      <w:r w:rsidR="00F223B0" w:rsidRPr="00663D1E">
        <w:rPr>
          <w:rFonts w:ascii="ＭＳ 明朝" w:hAnsi="ＭＳ 明朝" w:hint="eastAsia"/>
          <w:u w:val="dashedHeavy" w:color="0070C0"/>
        </w:rPr>
        <w:t>しくは</w:t>
      </w:r>
      <w:r w:rsidR="006A3EA7" w:rsidRPr="00663D1E">
        <w:rPr>
          <w:rFonts w:ascii="ＭＳ 明朝" w:hAnsi="ＭＳ 明朝" w:hint="eastAsia"/>
          <w:u w:val="dashedHeavy" w:color="0070C0"/>
        </w:rPr>
        <w:t>事業対象者</w:t>
      </w:r>
      <w:r w:rsidRPr="0051258A">
        <w:rPr>
          <w:rFonts w:ascii="ＭＳ 明朝" w:hAnsi="ＭＳ 明朝" w:hint="eastAsia"/>
        </w:rPr>
        <w:t>に対し、適正な事業を提供することを目的とする。</w:t>
      </w:r>
    </w:p>
    <w:p w14:paraId="10EC294E" w14:textId="77777777" w:rsidR="006D2AD9" w:rsidRPr="0051258A" w:rsidRDefault="006D2AD9" w:rsidP="006D2AD9">
      <w:pPr>
        <w:rPr>
          <w:rFonts w:ascii="ＭＳ 明朝" w:hAnsi="ＭＳ 明朝"/>
        </w:rPr>
      </w:pPr>
    </w:p>
    <w:p w14:paraId="4EF95493" w14:textId="77777777" w:rsidR="006D2AD9" w:rsidRPr="0051258A" w:rsidRDefault="006D2AD9" w:rsidP="006D2AD9">
      <w:pPr>
        <w:rPr>
          <w:rFonts w:ascii="ＭＳ 明朝" w:hAnsi="ＭＳ 明朝"/>
        </w:rPr>
      </w:pPr>
      <w:r w:rsidRPr="0051258A">
        <w:rPr>
          <w:rFonts w:ascii="ＭＳ 明朝" w:hAnsi="ＭＳ 明朝" w:hint="eastAsia"/>
        </w:rPr>
        <w:t>（運営の方針）</w:t>
      </w:r>
    </w:p>
    <w:p w14:paraId="4E2E70EE" w14:textId="77777777" w:rsidR="00F223B0" w:rsidRDefault="006D2AD9" w:rsidP="006D2AD9">
      <w:pPr>
        <w:ind w:left="193" w:hangingChars="100" w:hanging="193"/>
        <w:rPr>
          <w:rFonts w:ascii="ＭＳ 明朝" w:hAnsi="ＭＳ 明朝"/>
        </w:rPr>
      </w:pPr>
      <w:r w:rsidRPr="0051258A">
        <w:rPr>
          <w:rFonts w:ascii="ＭＳ 明朝" w:hAnsi="ＭＳ 明朝" w:hint="eastAsia"/>
        </w:rPr>
        <w:t xml:space="preserve">第２条　</w:t>
      </w:r>
      <w:r w:rsidR="00663D1E" w:rsidRPr="00663D1E">
        <w:rPr>
          <w:rFonts w:ascii="ＭＳ 明朝" w:hAnsi="ＭＳ 明朝" w:hint="eastAsia"/>
          <w:u w:val="thick" w:color="FF0000"/>
        </w:rPr>
        <w:t>地域密着型</w:t>
      </w:r>
      <w:r w:rsidR="006A3EA7" w:rsidRPr="0051258A">
        <w:rPr>
          <w:rFonts w:ascii="ＭＳ 明朝" w:hAnsi="ＭＳ 明朝" w:hint="eastAsia"/>
        </w:rPr>
        <w:t>通所介護</w:t>
      </w:r>
      <w:r w:rsidRPr="0051258A">
        <w:rPr>
          <w:rFonts w:ascii="ＭＳ 明朝" w:hAnsi="ＭＳ 明朝" w:hint="eastAsia"/>
        </w:rPr>
        <w:t>の提供にあたっては、</w:t>
      </w:r>
      <w:r w:rsidR="00F223B0" w:rsidRPr="009C21DF">
        <w:rPr>
          <w:rFonts w:ascii="ＭＳ 明朝" w:hAnsi="ＭＳ 明朝" w:hint="eastAsia"/>
        </w:rPr>
        <w:t>要介護者状態となった場合においても、</w:t>
      </w:r>
      <w:r w:rsidR="00F223B0" w:rsidRPr="006D7E0C">
        <w:rPr>
          <w:rFonts w:hint="eastAsia"/>
        </w:rPr>
        <w:t>その利用者が可能な限りその居宅におい</w:t>
      </w:r>
      <w:r w:rsidR="00F223B0">
        <w:rPr>
          <w:rFonts w:hint="eastAsia"/>
        </w:rPr>
        <w:t>て、その有する能力に応じ自立した日常生活を営むことができるよう生活機能の維持又は向上を目指し、必要な</w:t>
      </w:r>
      <w:r w:rsidRPr="0051258A">
        <w:rPr>
          <w:rFonts w:ascii="ＭＳ 明朝" w:hAnsi="ＭＳ 明朝" w:hint="eastAsia"/>
        </w:rPr>
        <w:t>日常生活上の</w:t>
      </w:r>
      <w:r w:rsidR="00F223B0">
        <w:rPr>
          <w:rFonts w:ascii="ＭＳ 明朝" w:hAnsi="ＭＳ 明朝" w:hint="eastAsia"/>
        </w:rPr>
        <w:t>世話及び機能訓練を行うことにより、利用者の社会的孤立感の解消及び心身の機能の維持並びに利用者の家族の身体的及び精神的負担の軽減を図るものとする。</w:t>
      </w:r>
    </w:p>
    <w:p w14:paraId="66AF3905" w14:textId="77777777" w:rsidR="006D2AD9" w:rsidRPr="0051258A" w:rsidRDefault="00F223B0" w:rsidP="006D2AD9">
      <w:pPr>
        <w:ind w:left="193" w:hangingChars="100" w:hanging="193"/>
        <w:rPr>
          <w:rFonts w:ascii="ＭＳ 明朝" w:hAnsi="ＭＳ 明朝"/>
        </w:rPr>
      </w:pPr>
      <w:r w:rsidRPr="00663D1E">
        <w:rPr>
          <w:rFonts w:ascii="ＭＳ 明朝" w:hAnsi="ＭＳ 明朝" w:hint="eastAsia"/>
          <w:color w:val="FF0000"/>
        </w:rPr>
        <w:t>２　予防専門型通所サービスの提供にあたっては、</w:t>
      </w:r>
      <w:r w:rsidRPr="00663D1E">
        <w:rPr>
          <w:rFonts w:hint="eastAsia"/>
          <w:color w:val="FF0000"/>
        </w:rPr>
        <w:t>要支援状態又は</w:t>
      </w:r>
      <w:r w:rsidRPr="00663D1E">
        <w:rPr>
          <w:rFonts w:ascii="ＭＳ 明朝" w:hAnsi="ＭＳ 明朝" w:hint="eastAsia"/>
          <w:color w:val="FF0000"/>
        </w:rPr>
        <w:t>事業対象者</w:t>
      </w:r>
      <w:r w:rsidRPr="00663D1E">
        <w:rPr>
          <w:rFonts w:hint="eastAsia"/>
          <w:color w:val="FF0000"/>
        </w:rPr>
        <w:t>となった場合においても、その利用者が可能な限りその居宅において、自立した日常生活を営むことができるよう、必要な日常生活上の支援及び機能訓練を行うことにより、</w:t>
      </w:r>
      <w:r w:rsidR="006D2AD9" w:rsidRPr="00663D1E">
        <w:rPr>
          <w:rFonts w:ascii="ＭＳ 明朝" w:hAnsi="ＭＳ 明朝" w:hint="eastAsia"/>
          <w:color w:val="FF0000"/>
        </w:rPr>
        <w:t>利用者の心身</w:t>
      </w:r>
      <w:r w:rsidRPr="00663D1E">
        <w:rPr>
          <w:rFonts w:ascii="ＭＳ 明朝" w:hAnsi="ＭＳ 明朝" w:hint="eastAsia"/>
          <w:color w:val="FF0000"/>
        </w:rPr>
        <w:t>の</w:t>
      </w:r>
      <w:r w:rsidR="006D2AD9" w:rsidRPr="00663D1E">
        <w:rPr>
          <w:rFonts w:ascii="ＭＳ 明朝" w:hAnsi="ＭＳ 明朝" w:hint="eastAsia"/>
          <w:color w:val="FF0000"/>
        </w:rPr>
        <w:t>機能の維持回復を図り、もって利用者の生活機能の維持又は向上を目指すものとする。</w:t>
      </w:r>
    </w:p>
    <w:p w14:paraId="6B2B577F" w14:textId="77777777" w:rsidR="006D2AD9" w:rsidRPr="0051258A" w:rsidRDefault="00F223B0" w:rsidP="006D2AD9">
      <w:pPr>
        <w:ind w:left="193" w:hangingChars="100" w:hanging="193"/>
        <w:rPr>
          <w:rFonts w:ascii="ＭＳ 明朝" w:hAnsi="ＭＳ 明朝"/>
        </w:rPr>
      </w:pPr>
      <w:r w:rsidRPr="00663D1E">
        <w:rPr>
          <w:rFonts w:ascii="ＭＳ 明朝" w:hAnsi="ＭＳ 明朝" w:hint="eastAsia"/>
          <w:color w:val="0070C0"/>
        </w:rPr>
        <w:t>３</w:t>
      </w:r>
      <w:r w:rsidR="006D2AD9" w:rsidRPr="00663D1E">
        <w:rPr>
          <w:rFonts w:ascii="ＭＳ 明朝" w:hAnsi="ＭＳ 明朝" w:hint="eastAsia"/>
          <w:color w:val="0070C0"/>
        </w:rPr>
        <w:t xml:space="preserve">　ミニデイ型通所サービスの提供にあたっては、</w:t>
      </w:r>
      <w:r w:rsidRPr="00663D1E">
        <w:rPr>
          <w:rFonts w:hint="eastAsia"/>
          <w:color w:val="0070C0"/>
        </w:rPr>
        <w:t>要支援状態又は</w:t>
      </w:r>
      <w:r w:rsidRPr="00663D1E">
        <w:rPr>
          <w:rFonts w:ascii="ＭＳ 明朝" w:hAnsi="ＭＳ 明朝" w:hint="eastAsia"/>
          <w:color w:val="0070C0"/>
        </w:rPr>
        <w:t>事業対象者</w:t>
      </w:r>
      <w:r w:rsidRPr="00663D1E">
        <w:rPr>
          <w:rFonts w:hint="eastAsia"/>
          <w:color w:val="0070C0"/>
        </w:rPr>
        <w:t>となった場合においても、</w:t>
      </w:r>
      <w:r w:rsidR="00F72A06" w:rsidRPr="00663D1E">
        <w:rPr>
          <w:rFonts w:hint="eastAsia"/>
          <w:color w:val="0070C0"/>
        </w:rPr>
        <w:t>その利用者が可能な限りその居宅において、自立した日常生活を営むことができるよう、「</w:t>
      </w:r>
      <w:r w:rsidR="00F72A06" w:rsidRPr="00663D1E">
        <w:rPr>
          <w:rFonts w:ascii="ＭＳ 明朝" w:hAnsi="ＭＳ 明朝" w:hint="eastAsia"/>
          <w:color w:val="0070C0"/>
        </w:rPr>
        <w:t>なごや介護予防・認知症予防プログラム」に沿った</w:t>
      </w:r>
      <w:r w:rsidR="006D2AD9" w:rsidRPr="00663D1E">
        <w:rPr>
          <w:rFonts w:ascii="ＭＳ 明朝" w:hAnsi="ＭＳ 明朝" w:hint="eastAsia"/>
          <w:color w:val="0070C0"/>
        </w:rPr>
        <w:t>機能訓練</w:t>
      </w:r>
      <w:r w:rsidR="00F72A06" w:rsidRPr="00663D1E">
        <w:rPr>
          <w:rFonts w:ascii="ＭＳ 明朝" w:hAnsi="ＭＳ 明朝" w:hint="eastAsia"/>
          <w:color w:val="0070C0"/>
        </w:rPr>
        <w:t>等</w:t>
      </w:r>
      <w:r w:rsidR="006D2AD9" w:rsidRPr="00663D1E">
        <w:rPr>
          <w:rFonts w:ascii="ＭＳ 明朝" w:hAnsi="ＭＳ 明朝" w:hint="eastAsia"/>
          <w:color w:val="0070C0"/>
        </w:rPr>
        <w:t>を行うことにより、利用者の心身</w:t>
      </w:r>
      <w:r w:rsidR="00F72A06" w:rsidRPr="00663D1E">
        <w:rPr>
          <w:rFonts w:ascii="ＭＳ 明朝" w:hAnsi="ＭＳ 明朝" w:hint="eastAsia"/>
          <w:color w:val="0070C0"/>
        </w:rPr>
        <w:t>の</w:t>
      </w:r>
      <w:r w:rsidR="006D2AD9" w:rsidRPr="00663D1E">
        <w:rPr>
          <w:rFonts w:ascii="ＭＳ 明朝" w:hAnsi="ＭＳ 明朝" w:hint="eastAsia"/>
          <w:color w:val="0070C0"/>
        </w:rPr>
        <w:t>機能の維持回復を図り、もって利用者の生活機能の維持又は向上を目指すものとする。</w:t>
      </w:r>
    </w:p>
    <w:p w14:paraId="78C88571" w14:textId="77777777" w:rsidR="006D2AD9" w:rsidRPr="0051258A" w:rsidRDefault="00F72A06" w:rsidP="006D2AD9">
      <w:pPr>
        <w:ind w:left="193" w:hangingChars="100" w:hanging="193"/>
        <w:rPr>
          <w:rFonts w:ascii="ＭＳ 明朝" w:hAnsi="ＭＳ 明朝"/>
        </w:rPr>
      </w:pPr>
      <w:r w:rsidRPr="00663D1E">
        <w:rPr>
          <w:rFonts w:ascii="ＭＳ 明朝" w:hAnsi="ＭＳ 明朝" w:hint="eastAsia"/>
          <w:color w:val="00B050"/>
        </w:rPr>
        <w:t>４</w:t>
      </w:r>
      <w:r w:rsidR="006D2AD9" w:rsidRPr="00663D1E">
        <w:rPr>
          <w:rFonts w:ascii="ＭＳ 明朝" w:hAnsi="ＭＳ 明朝" w:hint="eastAsia"/>
          <w:color w:val="00B050"/>
        </w:rPr>
        <w:t xml:space="preserve">　運動型通所サービスの提供にあたっては、</w:t>
      </w:r>
      <w:r w:rsidRPr="00663D1E">
        <w:rPr>
          <w:rFonts w:hint="eastAsia"/>
          <w:color w:val="00B050"/>
        </w:rPr>
        <w:t>要支援状態又は</w:t>
      </w:r>
      <w:r w:rsidRPr="00663D1E">
        <w:rPr>
          <w:rFonts w:ascii="ＭＳ 明朝" w:hAnsi="ＭＳ 明朝" w:hint="eastAsia"/>
          <w:color w:val="00B050"/>
        </w:rPr>
        <w:t>事業対象者</w:t>
      </w:r>
      <w:r w:rsidRPr="00663D1E">
        <w:rPr>
          <w:rFonts w:hint="eastAsia"/>
          <w:color w:val="00B050"/>
        </w:rPr>
        <w:t>となった場合においても、その利用者が可能な限りその居宅において、自立した日常生活を営むことができるよう、</w:t>
      </w:r>
      <w:r w:rsidR="006D2AD9" w:rsidRPr="00663D1E">
        <w:rPr>
          <w:rFonts w:ascii="ＭＳ 明朝" w:hAnsi="ＭＳ 明朝" w:hint="eastAsia"/>
          <w:color w:val="00B050"/>
        </w:rPr>
        <w:t>必要な機能訓練</w:t>
      </w:r>
      <w:r w:rsidRPr="00663D1E">
        <w:rPr>
          <w:rFonts w:ascii="ＭＳ 明朝" w:hAnsi="ＭＳ 明朝" w:hint="eastAsia"/>
          <w:color w:val="00B050"/>
        </w:rPr>
        <w:t>等</w:t>
      </w:r>
      <w:r w:rsidR="006D2AD9" w:rsidRPr="00663D1E">
        <w:rPr>
          <w:rFonts w:ascii="ＭＳ 明朝" w:hAnsi="ＭＳ 明朝" w:hint="eastAsia"/>
          <w:color w:val="00B050"/>
        </w:rPr>
        <w:t>を行うことにより、利用者の心身機能の維持回復を図り、もって利用者の生活機能の維持又は向上を目指すものとする。</w:t>
      </w:r>
    </w:p>
    <w:p w14:paraId="3FB425E1" w14:textId="77777777" w:rsidR="00F72A06" w:rsidRDefault="00F72A06" w:rsidP="00F72A06">
      <w:pPr>
        <w:ind w:left="193" w:hangingChars="100" w:hanging="193"/>
      </w:pPr>
      <w:r>
        <w:rPr>
          <w:rFonts w:ascii="ＭＳ 明朝" w:hAnsi="ＭＳ 明朝" w:hint="eastAsia"/>
        </w:rPr>
        <w:t>５</w:t>
      </w:r>
      <w:r w:rsidR="006D2AD9" w:rsidRPr="0051258A">
        <w:rPr>
          <w:rFonts w:ascii="ＭＳ 明朝" w:hAnsi="ＭＳ 明朝" w:hint="eastAsia"/>
        </w:rPr>
        <w:t xml:space="preserve">　</w:t>
      </w:r>
      <w:r w:rsidRPr="00977E5D">
        <w:rPr>
          <w:rFonts w:hint="eastAsia"/>
        </w:rPr>
        <w:t>事業の実施に当たっては、</w:t>
      </w:r>
      <w:r w:rsidRPr="00642F87">
        <w:rPr>
          <w:rFonts w:hint="eastAsia"/>
        </w:rPr>
        <w:t>関係市町村、居宅介護支援事業者及びいきいき支援センター等、地域の保健・医療・福祉サービスとの綿密な連携を図り、総合的なサービスの提供に努めるものとする。</w:t>
      </w:r>
    </w:p>
    <w:p w14:paraId="7D1DFCE1" w14:textId="77777777" w:rsidR="006D2AD9" w:rsidRPr="00F72A06" w:rsidRDefault="006D2AD9" w:rsidP="00F72A06">
      <w:pPr>
        <w:ind w:left="193" w:hangingChars="100" w:hanging="193"/>
        <w:rPr>
          <w:rFonts w:ascii="ＭＳ 明朝" w:hAnsi="ＭＳ 明朝"/>
        </w:rPr>
      </w:pPr>
    </w:p>
    <w:p w14:paraId="027B4345" w14:textId="77777777" w:rsidR="006D2AD9" w:rsidRPr="0051258A" w:rsidRDefault="006D2AD9" w:rsidP="006D2AD9">
      <w:pPr>
        <w:rPr>
          <w:rFonts w:ascii="ＭＳ 明朝" w:hAnsi="ＭＳ 明朝"/>
        </w:rPr>
      </w:pPr>
      <w:r w:rsidRPr="0051258A">
        <w:rPr>
          <w:rFonts w:ascii="ＭＳ 明朝" w:hAnsi="ＭＳ 明朝" w:hint="eastAsia"/>
        </w:rPr>
        <w:t>（事業所の名称等）</w:t>
      </w:r>
    </w:p>
    <w:p w14:paraId="4DD06789" w14:textId="77777777" w:rsidR="002D3BDF" w:rsidRDefault="006D2AD9" w:rsidP="00A37421">
      <w:pPr>
        <w:tabs>
          <w:tab w:val="left" w:pos="6947"/>
        </w:tabs>
        <w:rPr>
          <w:rFonts w:ascii="ＭＳ 明朝" w:hAnsi="ＭＳ 明朝"/>
        </w:rPr>
      </w:pPr>
      <w:r w:rsidRPr="0051258A">
        <w:rPr>
          <w:rFonts w:ascii="ＭＳ 明朝" w:hAnsi="ＭＳ 明朝" w:hint="eastAsia"/>
        </w:rPr>
        <w:t>第３条　事業を行う事業所の名称及び所在地は、次のとおりとする。</w:t>
      </w:r>
    </w:p>
    <w:p w14:paraId="4F20D8D3" w14:textId="77777777" w:rsidR="00F72A06" w:rsidRPr="003565CA" w:rsidRDefault="00F72A06" w:rsidP="00F72A06">
      <w:pPr>
        <w:ind w:firstLineChars="100" w:firstLine="193"/>
        <w:rPr>
          <w:spacing w:val="-10"/>
          <w:kern w:val="0"/>
        </w:rPr>
      </w:pPr>
      <w:r w:rsidRPr="00642F87">
        <w:rPr>
          <w:rFonts w:hint="eastAsia"/>
        </w:rPr>
        <w:t xml:space="preserve">（１）名称　　　　</w:t>
      </w:r>
      <w:r w:rsidRPr="0051258A">
        <w:rPr>
          <w:rFonts w:ascii="ＭＳ 明朝" w:hAnsi="ＭＳ 明朝" w:hint="eastAsia"/>
        </w:rPr>
        <w:t>○○デイサービスセンター</w:t>
      </w:r>
    </w:p>
    <w:p w14:paraId="3A2AF044" w14:textId="77777777" w:rsidR="00F72A06" w:rsidRDefault="00F72A06" w:rsidP="00F72A06">
      <w:pPr>
        <w:ind w:firstLineChars="100" w:firstLine="193"/>
      </w:pPr>
      <w:r w:rsidRPr="00642F87">
        <w:rPr>
          <w:rFonts w:hint="eastAsia"/>
        </w:rPr>
        <w:t xml:space="preserve">（２）所在地　　　</w:t>
      </w:r>
      <w:r w:rsidR="00663D1E" w:rsidRPr="00642F87">
        <w:rPr>
          <w:rFonts w:hint="eastAsia"/>
        </w:rPr>
        <w:t>名古屋市○○区○○町○</w:t>
      </w:r>
      <w:r w:rsidR="00663D1E">
        <w:rPr>
          <w:rFonts w:hint="eastAsia"/>
        </w:rPr>
        <w:t>○番地の○</w:t>
      </w:r>
    </w:p>
    <w:p w14:paraId="1C5043D6" w14:textId="77777777" w:rsidR="006D2AD9" w:rsidRDefault="006D2AD9" w:rsidP="006D2AD9">
      <w:pPr>
        <w:rPr>
          <w:rFonts w:ascii="ＭＳ 明朝" w:hAnsi="ＭＳ 明朝"/>
        </w:rPr>
      </w:pPr>
    </w:p>
    <w:p w14:paraId="4E472822" w14:textId="77777777" w:rsidR="00F72A06" w:rsidRPr="006D7E0C" w:rsidRDefault="00F72A06" w:rsidP="00F72A06">
      <w:r w:rsidRPr="006D7E0C">
        <w:rPr>
          <w:rFonts w:hint="eastAsia"/>
        </w:rPr>
        <w:t>（従業者の職種、員数及び職務内容）</w:t>
      </w:r>
    </w:p>
    <w:p w14:paraId="1ADB6D75" w14:textId="77777777" w:rsidR="00F72A06" w:rsidRDefault="00F72A06" w:rsidP="00F72A06">
      <w:pPr>
        <w:ind w:left="193" w:hangingChars="100" w:hanging="193"/>
      </w:pPr>
      <w:r w:rsidRPr="006D7E0C">
        <w:rPr>
          <w:rFonts w:hint="eastAsia"/>
        </w:rPr>
        <w:t>第４条　事業所に勤務する従業者の職種、員数及び職務内容は次のとおりとする。</w:t>
      </w:r>
    </w:p>
    <w:p w14:paraId="6F02D175" w14:textId="77777777" w:rsidR="00F72A06" w:rsidRPr="006D7E0C" w:rsidRDefault="0043248E" w:rsidP="00F72A06">
      <w:pPr>
        <w:ind w:firstLineChars="100" w:firstLine="193"/>
      </w:pPr>
      <w:r>
        <w:rPr>
          <w:rFonts w:hint="eastAsia"/>
        </w:rPr>
        <w:t>（１）管理者</w:t>
      </w:r>
      <w:r>
        <w:rPr>
          <w:rFonts w:hint="eastAsia"/>
        </w:rPr>
        <w:tab/>
      </w:r>
      <w:r>
        <w:rPr>
          <w:rFonts w:hint="eastAsia"/>
        </w:rPr>
        <w:tab/>
      </w:r>
      <w:r>
        <w:rPr>
          <w:rFonts w:hint="eastAsia"/>
        </w:rPr>
        <w:tab/>
      </w:r>
      <w:r w:rsidR="00F72A06" w:rsidRPr="006D7E0C">
        <w:rPr>
          <w:rFonts w:hint="eastAsia"/>
        </w:rPr>
        <w:t>１名（常勤）</w:t>
      </w:r>
    </w:p>
    <w:p w14:paraId="5A2A58EF" w14:textId="77777777" w:rsidR="00F72A06" w:rsidRPr="006D7E0C" w:rsidRDefault="00F72A06" w:rsidP="00F72A06">
      <w:pPr>
        <w:ind w:leftChars="300" w:left="580" w:firstLineChars="100" w:firstLine="193"/>
      </w:pPr>
      <w:r w:rsidRPr="006D7E0C">
        <w:rPr>
          <w:rFonts w:hint="eastAsia"/>
        </w:rPr>
        <w:t>管理者は、事業所の従業者の管理</w:t>
      </w:r>
      <w:r>
        <w:rPr>
          <w:rFonts w:hint="eastAsia"/>
        </w:rPr>
        <w:t>、利用の申込みに係る調整、業務の実施状況の把握その他の管理を一元的に行う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25A2A42A" w14:textId="77777777" w:rsidR="00F72A06" w:rsidRPr="006D7E0C" w:rsidRDefault="00F72A06" w:rsidP="00F72A06">
      <w:pPr>
        <w:ind w:firstLineChars="100" w:firstLine="193"/>
      </w:pPr>
      <w:r w:rsidRPr="006D7E0C">
        <w:rPr>
          <w:rFonts w:hint="eastAsia"/>
        </w:rPr>
        <w:t>（２）</w:t>
      </w:r>
      <w:r>
        <w:rPr>
          <w:rFonts w:hint="eastAsia"/>
        </w:rPr>
        <w:t>従業者</w:t>
      </w:r>
    </w:p>
    <w:p w14:paraId="6B80A2D7" w14:textId="77777777" w:rsidR="00F72A06" w:rsidRDefault="00F72A06" w:rsidP="00F72A06">
      <w:pPr>
        <w:ind w:firstLineChars="300" w:firstLine="580"/>
      </w:pPr>
      <w:r>
        <w:rPr>
          <w:rFonts w:hint="eastAsia"/>
        </w:rPr>
        <w:t xml:space="preserve">ア　</w:t>
      </w:r>
      <w:r w:rsidRPr="0051258A">
        <w:rPr>
          <w:rFonts w:ascii="ＭＳ 明朝" w:hAnsi="ＭＳ 明朝" w:hint="eastAsia"/>
        </w:rPr>
        <w:t>生活相談員</w:t>
      </w:r>
      <w:r w:rsidR="0043248E">
        <w:rPr>
          <w:rFonts w:hint="eastAsia"/>
        </w:rPr>
        <w:tab/>
      </w:r>
      <w:r w:rsidR="0043248E">
        <w:tab/>
      </w:r>
      <w:r w:rsidRPr="006D7E0C">
        <w:rPr>
          <w:rFonts w:hint="eastAsia"/>
        </w:rPr>
        <w:t>○名以上</w:t>
      </w:r>
    </w:p>
    <w:p w14:paraId="40F40C2A" w14:textId="77777777" w:rsidR="00713FB5" w:rsidRDefault="00713FB5" w:rsidP="00713FB5">
      <w:pPr>
        <w:ind w:leftChars="400" w:left="774" w:firstLineChars="100" w:firstLine="193"/>
      </w:pPr>
      <w:r w:rsidRPr="00713FB5">
        <w:rPr>
          <w:rFonts w:ascii="ＭＳ 明朝" w:hAnsi="ＭＳ 明朝" w:hint="eastAsia"/>
        </w:rPr>
        <w:t>生活相談員は、利用者及び家族からの相談や、事業の提供、事業所に対する利用の申込に係る調整補助、及び他の従業者と協力して</w:t>
      </w:r>
      <w:r w:rsidRPr="00AB3E3F">
        <w:rPr>
          <w:rFonts w:ascii="ＭＳ 明朝" w:hAnsi="ＭＳ 明朝" w:hint="eastAsia"/>
          <w:u w:val="thick" w:color="FF0000"/>
        </w:rPr>
        <w:t>地域密着型</w:t>
      </w:r>
      <w:r w:rsidRPr="00713FB5">
        <w:rPr>
          <w:rFonts w:ascii="ＭＳ 明朝" w:hAnsi="ＭＳ 明朝" w:hint="eastAsia"/>
        </w:rPr>
        <w:t>通所介護計画</w:t>
      </w:r>
      <w:r w:rsidR="00666EE1">
        <w:rPr>
          <w:rFonts w:ascii="ＭＳ 明朝" w:hAnsi="ＭＳ 明朝" w:hint="eastAsia"/>
          <w:color w:val="FF0000"/>
          <w:u w:color="0070C0"/>
        </w:rPr>
        <w:t>、</w:t>
      </w:r>
      <w:r w:rsidRPr="00AB3E3F">
        <w:rPr>
          <w:rFonts w:ascii="ＭＳ 明朝" w:hAnsi="ＭＳ 明朝" w:hint="eastAsia"/>
          <w:color w:val="FF0000"/>
          <w:u w:color="0070C0"/>
        </w:rPr>
        <w:t>予防専門型通所サービス介護計画</w:t>
      </w:r>
      <w:r w:rsidRPr="00713FB5">
        <w:rPr>
          <w:rFonts w:ascii="ＭＳ 明朝" w:hAnsi="ＭＳ 明朝" w:hint="eastAsia"/>
        </w:rPr>
        <w:t>の作成補助等を行う。</w:t>
      </w:r>
    </w:p>
    <w:p w14:paraId="6D837D0C" w14:textId="77777777" w:rsidR="0004597E" w:rsidRPr="009C21DF" w:rsidRDefault="0004597E" w:rsidP="0004597E">
      <w:pPr>
        <w:ind w:firstLineChars="300" w:firstLine="580"/>
        <w:rPr>
          <w:rFonts w:ascii="ＭＳ 明朝" w:hAnsi="ＭＳ 明朝"/>
        </w:rPr>
      </w:pPr>
      <w:r>
        <w:rPr>
          <w:rFonts w:hint="eastAsia"/>
        </w:rPr>
        <w:t xml:space="preserve">イ　</w:t>
      </w:r>
      <w:r w:rsidRPr="0051258A">
        <w:rPr>
          <w:rFonts w:ascii="ＭＳ 明朝" w:hAnsi="ＭＳ 明朝" w:hint="eastAsia"/>
        </w:rPr>
        <w:t>介護職員</w:t>
      </w:r>
      <w:r>
        <w:rPr>
          <w:rFonts w:hint="eastAsia"/>
        </w:rPr>
        <w:tab/>
      </w:r>
      <w:r>
        <w:rPr>
          <w:rFonts w:hint="eastAsia"/>
        </w:rPr>
        <w:tab/>
      </w:r>
      <w:r w:rsidRPr="006D7E0C">
        <w:rPr>
          <w:rFonts w:hint="eastAsia"/>
        </w:rPr>
        <w:t>○名以上</w:t>
      </w:r>
    </w:p>
    <w:p w14:paraId="686134BC" w14:textId="77777777" w:rsidR="0004597E" w:rsidRDefault="0004597E" w:rsidP="0004597E">
      <w:pPr>
        <w:ind w:firstLineChars="500" w:firstLine="967"/>
      </w:pPr>
      <w:r w:rsidRPr="009C21DF">
        <w:rPr>
          <w:rFonts w:ascii="ＭＳ 明朝" w:hAnsi="ＭＳ 明朝" w:hint="eastAsia"/>
        </w:rPr>
        <w:t>介護職員は、サービスの提供に当たる。</w:t>
      </w:r>
    </w:p>
    <w:p w14:paraId="74310867" w14:textId="77777777" w:rsidR="0004597E" w:rsidRPr="0051258A" w:rsidRDefault="0004597E" w:rsidP="0004597E">
      <w:pPr>
        <w:ind w:firstLineChars="300" w:firstLine="580"/>
        <w:rPr>
          <w:rFonts w:ascii="ＭＳ 明朝" w:hAnsi="ＭＳ 明朝"/>
        </w:rPr>
      </w:pPr>
      <w:r>
        <w:rPr>
          <w:rFonts w:hint="eastAsia"/>
        </w:rPr>
        <w:t xml:space="preserve">ウ　</w:t>
      </w:r>
      <w:r w:rsidRPr="0051258A">
        <w:rPr>
          <w:rFonts w:ascii="ＭＳ 明朝" w:hAnsi="ＭＳ 明朝" w:hint="eastAsia"/>
        </w:rPr>
        <w:t>機能訓練指導員</w:t>
      </w:r>
      <w:r>
        <w:rPr>
          <w:rFonts w:hint="eastAsia"/>
        </w:rPr>
        <w:tab/>
      </w:r>
      <w:r w:rsidRPr="006D7E0C">
        <w:rPr>
          <w:rFonts w:hint="eastAsia"/>
        </w:rPr>
        <w:t>○名以上</w:t>
      </w:r>
    </w:p>
    <w:p w14:paraId="181C5E24" w14:textId="77777777" w:rsidR="0004597E" w:rsidRPr="009C21DF" w:rsidRDefault="0004597E" w:rsidP="0004597E">
      <w:pPr>
        <w:ind w:leftChars="200" w:left="387" w:firstLineChars="300" w:firstLine="580"/>
        <w:rPr>
          <w:rFonts w:ascii="ＭＳ 明朝" w:hAnsi="ＭＳ 明朝"/>
          <w:sz w:val="16"/>
          <w:szCs w:val="16"/>
        </w:rPr>
      </w:pPr>
      <w:r w:rsidRPr="0043248E">
        <w:rPr>
          <w:rFonts w:ascii="ＭＳ 明朝" w:hAnsi="ＭＳ 明朝" w:hint="eastAsia"/>
        </w:rPr>
        <w:t>機能訓練指導員は、機能訓練計画の策定及び機能訓練の実施、従業者の指導に当たる。</w:t>
      </w:r>
    </w:p>
    <w:p w14:paraId="13545556" w14:textId="77777777" w:rsidR="00F72A06" w:rsidRDefault="0004597E" w:rsidP="00F72A06">
      <w:pPr>
        <w:ind w:firstLineChars="300" w:firstLine="580"/>
      </w:pPr>
      <w:r>
        <w:rPr>
          <w:rFonts w:hint="eastAsia"/>
          <w:highlight w:val="yellow"/>
        </w:rPr>
        <w:t>エ</w:t>
      </w:r>
      <w:r w:rsidR="00F72A06" w:rsidRPr="00CE67C4">
        <w:rPr>
          <w:rFonts w:hint="eastAsia"/>
          <w:highlight w:val="yellow"/>
        </w:rPr>
        <w:t xml:space="preserve">　</w:t>
      </w:r>
      <w:r w:rsidR="00F72A06" w:rsidRPr="00CE67C4">
        <w:rPr>
          <w:rFonts w:ascii="ＭＳ 明朝" w:hAnsi="ＭＳ 明朝" w:hint="eastAsia"/>
          <w:highlight w:val="yellow"/>
        </w:rPr>
        <w:t>看護職員</w:t>
      </w:r>
      <w:r w:rsidR="0043248E" w:rsidRPr="00CE67C4">
        <w:rPr>
          <w:rFonts w:hint="eastAsia"/>
          <w:highlight w:val="yellow"/>
        </w:rPr>
        <w:tab/>
      </w:r>
      <w:r w:rsidR="0043248E" w:rsidRPr="00CE67C4">
        <w:rPr>
          <w:rFonts w:hint="eastAsia"/>
          <w:highlight w:val="yellow"/>
        </w:rPr>
        <w:tab/>
      </w:r>
      <w:r w:rsidR="00F72A06" w:rsidRPr="00CE67C4">
        <w:rPr>
          <w:rFonts w:hint="eastAsia"/>
          <w:highlight w:val="yellow"/>
        </w:rPr>
        <w:t>○名以上</w:t>
      </w:r>
    </w:p>
    <w:p w14:paraId="255A77F2" w14:textId="77777777" w:rsidR="00927607" w:rsidRPr="009C21DF" w:rsidRDefault="00927607" w:rsidP="00927607">
      <w:pPr>
        <w:ind w:firstLineChars="500" w:firstLine="967"/>
        <w:rPr>
          <w:rFonts w:ascii="ＭＳ 明朝" w:hAnsi="ＭＳ 明朝"/>
          <w:sz w:val="16"/>
          <w:szCs w:val="16"/>
        </w:rPr>
      </w:pPr>
      <w:r w:rsidRPr="009C21DF">
        <w:rPr>
          <w:rFonts w:ascii="ＭＳ 明朝" w:hAnsi="ＭＳ 明朝" w:hint="eastAsia"/>
          <w:highlight w:val="yellow"/>
        </w:rPr>
        <w:t>看護職員は、健康管理等の業務に当たる。</w:t>
      </w:r>
      <w:r w:rsidRPr="009C21DF">
        <w:rPr>
          <w:rFonts w:ascii="ＭＳ 明朝" w:hAnsi="ＭＳ 明朝" w:hint="eastAsia"/>
          <w:sz w:val="16"/>
          <w:szCs w:val="16"/>
          <w:highlight w:val="yellow"/>
        </w:rPr>
        <w:t>（看護職員を配置していない場合は記載不要）</w:t>
      </w:r>
    </w:p>
    <w:p w14:paraId="1AB83F21" w14:textId="77777777" w:rsidR="0043248E" w:rsidRDefault="0043248E" w:rsidP="0099315D">
      <w:pPr>
        <w:ind w:left="193" w:hangingChars="100" w:hanging="193"/>
        <w:rPr>
          <w:rFonts w:ascii="ＭＳ 明朝" w:hAnsi="ＭＳ 明朝"/>
        </w:rPr>
      </w:pPr>
    </w:p>
    <w:p w14:paraId="295AA204" w14:textId="77777777" w:rsidR="0099315D" w:rsidRPr="009C21DF" w:rsidRDefault="0099315D" w:rsidP="0099315D">
      <w:pPr>
        <w:ind w:left="193" w:hangingChars="100" w:hanging="193"/>
        <w:rPr>
          <w:rFonts w:ascii="ＭＳ 明朝" w:hAnsi="ＭＳ 明朝"/>
        </w:rPr>
      </w:pPr>
      <w:r w:rsidRPr="009C21DF">
        <w:rPr>
          <w:rFonts w:ascii="ＭＳ 明朝" w:hAnsi="ＭＳ 明朝" w:hint="eastAsia"/>
        </w:rPr>
        <w:t>（営業日及び営業時間）</w:t>
      </w:r>
    </w:p>
    <w:p w14:paraId="150642CE" w14:textId="77777777" w:rsidR="0099315D" w:rsidRPr="009C21DF" w:rsidRDefault="0099315D" w:rsidP="0099315D">
      <w:pPr>
        <w:rPr>
          <w:rFonts w:ascii="ＭＳ 明朝" w:hAnsi="ＭＳ 明朝"/>
        </w:rPr>
      </w:pPr>
      <w:r w:rsidRPr="009C21DF">
        <w:rPr>
          <w:rFonts w:ascii="ＭＳ 明朝" w:hAnsi="ＭＳ 明朝" w:hint="eastAsia"/>
        </w:rPr>
        <w:t>第５条　事業所の営業日及び営業時間は、次のとおりとする。</w:t>
      </w:r>
    </w:p>
    <w:p w14:paraId="2C3D9A06" w14:textId="77777777" w:rsidR="00B916EB" w:rsidRDefault="0099315D" w:rsidP="0099315D">
      <w:pPr>
        <w:ind w:firstLineChars="100" w:firstLine="193"/>
        <w:rPr>
          <w:rFonts w:ascii="ＭＳ 明朝" w:hAnsi="ＭＳ 明朝"/>
        </w:rPr>
      </w:pPr>
      <w:r w:rsidRPr="0051258A">
        <w:rPr>
          <w:rFonts w:ascii="ＭＳ 明朝" w:hAnsi="ＭＳ 明朝" w:hint="eastAsia"/>
        </w:rPr>
        <w:t>[</w:t>
      </w:r>
      <w:r w:rsidRPr="0043248E">
        <w:rPr>
          <w:rFonts w:ascii="ＭＳ 明朝" w:hAnsi="ＭＳ 明朝" w:hint="eastAsia"/>
          <w:u w:val="thick" w:color="FF0000"/>
        </w:rPr>
        <w:t>地域密着型</w:t>
      </w:r>
      <w:r w:rsidRPr="0051258A">
        <w:rPr>
          <w:rFonts w:ascii="ＭＳ 明朝" w:hAnsi="ＭＳ 明朝" w:hint="eastAsia"/>
        </w:rPr>
        <w:t>通所介護</w:t>
      </w:r>
      <w:r w:rsidRPr="0043248E">
        <w:rPr>
          <w:rFonts w:ascii="ＭＳ 明朝" w:hAnsi="ＭＳ 明朝" w:hint="eastAsia"/>
          <w:color w:val="FF0000"/>
        </w:rPr>
        <w:t>、予防専門型通所サービス</w:t>
      </w:r>
      <w:r w:rsidRPr="0051258A">
        <w:rPr>
          <w:rFonts w:ascii="ＭＳ 明朝" w:hAnsi="ＭＳ 明朝"/>
        </w:rPr>
        <w:t>]</w:t>
      </w:r>
    </w:p>
    <w:p w14:paraId="524AB311" w14:textId="77777777" w:rsidR="0099315D" w:rsidRPr="009C21DF" w:rsidRDefault="0099315D" w:rsidP="00B916EB">
      <w:pPr>
        <w:ind w:rightChars="-189" w:right="-366" w:firstLineChars="200" w:firstLine="387"/>
        <w:rPr>
          <w:rFonts w:ascii="ＭＳ 明朝" w:hAnsi="ＭＳ 明朝"/>
        </w:rPr>
      </w:pPr>
      <w:r>
        <w:rPr>
          <w:rFonts w:ascii="ＭＳ 明朝" w:hAnsi="ＭＳ 明朝" w:hint="eastAsia"/>
        </w:rPr>
        <w:t>（１</w:t>
      </w:r>
      <w:r w:rsidR="0043248E">
        <w:rPr>
          <w:rFonts w:ascii="ＭＳ 明朝" w:hAnsi="ＭＳ 明朝" w:hint="eastAsia"/>
        </w:rPr>
        <w:t>）営業日</w:t>
      </w:r>
      <w:r w:rsidR="0004597E">
        <w:rPr>
          <w:rFonts w:ascii="ＭＳ 明朝" w:hAnsi="ＭＳ 明朝" w:hint="eastAsia"/>
        </w:rPr>
        <w:t xml:space="preserve">　　</w:t>
      </w:r>
      <w:r w:rsidRPr="009C21DF">
        <w:rPr>
          <w:rFonts w:ascii="ＭＳ 明朝" w:hAnsi="ＭＳ 明朝" w:hint="eastAsia"/>
        </w:rPr>
        <w:t>月曜日から</w:t>
      </w:r>
      <w:r>
        <w:rPr>
          <w:rFonts w:ascii="ＭＳ 明朝" w:hAnsi="ＭＳ 明朝" w:hint="eastAsia"/>
        </w:rPr>
        <w:t>金</w:t>
      </w:r>
      <w:r w:rsidRPr="009C21DF">
        <w:rPr>
          <w:rFonts w:ascii="ＭＳ 明朝" w:hAnsi="ＭＳ 明朝" w:hint="eastAsia"/>
        </w:rPr>
        <w:t>曜日までとする。ただし、国民の</w:t>
      </w:r>
      <w:r>
        <w:rPr>
          <w:rFonts w:ascii="ＭＳ 明朝" w:hAnsi="ＭＳ 明朝" w:hint="eastAsia"/>
        </w:rPr>
        <w:t>祝日</w:t>
      </w:r>
      <w:r w:rsidRPr="009C21DF">
        <w:rPr>
          <w:rFonts w:ascii="ＭＳ 明朝" w:hAnsi="ＭＳ 明朝" w:hint="eastAsia"/>
        </w:rPr>
        <w:t>及び１２月２９日から１月３日までを除く。</w:t>
      </w:r>
    </w:p>
    <w:p w14:paraId="16C479AE" w14:textId="77777777" w:rsidR="0099315D" w:rsidRPr="009C21DF" w:rsidRDefault="0043248E" w:rsidP="0099315D">
      <w:pPr>
        <w:ind w:firstLineChars="200" w:firstLine="387"/>
        <w:rPr>
          <w:rFonts w:ascii="ＭＳ 明朝" w:hAnsi="ＭＳ 明朝"/>
        </w:rPr>
      </w:pPr>
      <w:r>
        <w:rPr>
          <w:rFonts w:ascii="ＭＳ 明朝" w:hAnsi="ＭＳ 明朝" w:hint="eastAsia"/>
        </w:rPr>
        <w:t>（２）営業時間</w:t>
      </w:r>
      <w:r w:rsidR="0004597E">
        <w:rPr>
          <w:rFonts w:ascii="ＭＳ 明朝" w:hAnsi="ＭＳ 明朝" w:hint="eastAsia"/>
        </w:rPr>
        <w:t xml:space="preserve">　</w:t>
      </w:r>
      <w:r w:rsidR="0099315D" w:rsidRPr="009C21DF">
        <w:rPr>
          <w:rFonts w:ascii="ＭＳ 明朝" w:hAnsi="ＭＳ 明朝" w:hint="eastAsia"/>
        </w:rPr>
        <w:t>８：３０～２０：３０とする。</w:t>
      </w:r>
    </w:p>
    <w:p w14:paraId="0A7CCE46" w14:textId="77777777" w:rsidR="0099315D" w:rsidRPr="009C21DF" w:rsidRDefault="0099315D" w:rsidP="0099315D">
      <w:pPr>
        <w:ind w:firstLineChars="200" w:firstLine="387"/>
        <w:rPr>
          <w:rFonts w:ascii="ＭＳ 明朝" w:hAnsi="ＭＳ 明朝"/>
        </w:rPr>
      </w:pPr>
      <w:r w:rsidRPr="009C21DF">
        <w:rPr>
          <w:rFonts w:ascii="ＭＳ 明朝" w:hAnsi="ＭＳ 明朝" w:hint="eastAsia"/>
        </w:rPr>
        <w:lastRenderedPageBreak/>
        <w:t>（３）サービス提供時間</w:t>
      </w:r>
    </w:p>
    <w:p w14:paraId="71020089" w14:textId="77777777" w:rsidR="0099315D" w:rsidRPr="009C21DF" w:rsidRDefault="0043248E" w:rsidP="0099315D">
      <w:pPr>
        <w:ind w:firstLineChars="400" w:firstLine="774"/>
        <w:rPr>
          <w:rFonts w:ascii="ＭＳ 明朝" w:hAnsi="ＭＳ 明朝"/>
        </w:rPr>
      </w:pPr>
      <w:r>
        <w:rPr>
          <w:rFonts w:ascii="ＭＳ 明朝" w:hAnsi="ＭＳ 明朝" w:hint="eastAsia"/>
        </w:rPr>
        <w:t>ア　１単位目</w:t>
      </w:r>
      <w:r>
        <w:rPr>
          <w:rFonts w:ascii="ＭＳ 明朝" w:hAnsi="ＭＳ 明朝" w:hint="eastAsia"/>
        </w:rPr>
        <w:tab/>
      </w:r>
      <w:r w:rsidR="0099315D" w:rsidRPr="009C21DF">
        <w:rPr>
          <w:rFonts w:ascii="ＭＳ 明朝" w:hAnsi="ＭＳ 明朝" w:hint="eastAsia"/>
        </w:rPr>
        <w:t>９：００～１７：１５とする。</w:t>
      </w:r>
    </w:p>
    <w:p w14:paraId="74DB6EF1" w14:textId="77777777" w:rsidR="0099315D" w:rsidRPr="009C21DF" w:rsidRDefault="0099315D" w:rsidP="0043248E">
      <w:pPr>
        <w:ind w:left="2160"/>
        <w:rPr>
          <w:rFonts w:ascii="ＭＳ 明朝" w:hAnsi="ＭＳ 明朝"/>
        </w:rPr>
      </w:pPr>
      <w:r w:rsidRPr="009C21DF">
        <w:rPr>
          <w:rFonts w:ascii="ＭＳ 明朝" w:hAnsi="ＭＳ 明朝" w:hint="eastAsia"/>
          <w:highlight w:val="yellow"/>
        </w:rPr>
        <w:t>延長サービス　１７：１５～２０：００</w:t>
      </w:r>
      <w:r w:rsidRPr="009C21DF">
        <w:rPr>
          <w:rFonts w:ascii="ＭＳ 明朝" w:hAnsi="ＭＳ 明朝" w:hint="eastAsia"/>
          <w:sz w:val="16"/>
          <w:szCs w:val="16"/>
          <w:highlight w:val="yellow"/>
        </w:rPr>
        <w:t>（8時間以上9時間未満の事業所で延長加算を取得する場合は、記載が必要　2単位目も同様）</w:t>
      </w:r>
    </w:p>
    <w:p w14:paraId="213C1867" w14:textId="77777777" w:rsidR="0099315D" w:rsidRPr="009C21DF" w:rsidRDefault="0043248E" w:rsidP="0099315D">
      <w:pPr>
        <w:ind w:firstLineChars="400" w:firstLine="774"/>
        <w:rPr>
          <w:rFonts w:ascii="ＭＳ 明朝" w:hAnsi="ＭＳ 明朝"/>
        </w:rPr>
      </w:pPr>
      <w:r>
        <w:rPr>
          <w:rFonts w:ascii="ＭＳ 明朝" w:hAnsi="ＭＳ 明朝" w:hint="eastAsia"/>
        </w:rPr>
        <w:t>イ　２単位目</w:t>
      </w:r>
      <w:r>
        <w:rPr>
          <w:rFonts w:ascii="ＭＳ 明朝" w:hAnsi="ＭＳ 明朝" w:hint="eastAsia"/>
        </w:rPr>
        <w:tab/>
      </w:r>
      <w:r w:rsidR="0099315D" w:rsidRPr="009C21DF">
        <w:rPr>
          <w:rFonts w:ascii="ＭＳ 明朝" w:hAnsi="ＭＳ 明朝" w:hint="eastAsia"/>
        </w:rPr>
        <w:t>９：００～１７：１５とする。</w:t>
      </w:r>
    </w:p>
    <w:p w14:paraId="1980DCD8" w14:textId="77777777" w:rsidR="0099315D" w:rsidRPr="009C21DF" w:rsidRDefault="0099315D" w:rsidP="0043248E">
      <w:pPr>
        <w:ind w:left="1440" w:firstLine="720"/>
        <w:rPr>
          <w:rFonts w:ascii="ＭＳ 明朝" w:hAnsi="ＭＳ 明朝"/>
        </w:rPr>
      </w:pPr>
      <w:r w:rsidRPr="009C21DF">
        <w:rPr>
          <w:rFonts w:ascii="ＭＳ 明朝" w:hAnsi="ＭＳ 明朝" w:hint="eastAsia"/>
        </w:rPr>
        <w:t>延長サービス　１７：１５～２０：００</w:t>
      </w:r>
    </w:p>
    <w:p w14:paraId="7FA5117F" w14:textId="77777777" w:rsidR="0099315D" w:rsidRPr="0043248E" w:rsidRDefault="0099315D" w:rsidP="0099315D">
      <w:pPr>
        <w:ind w:firstLineChars="100" w:firstLine="193"/>
        <w:rPr>
          <w:rFonts w:ascii="ＭＳ 明朝" w:hAnsi="ＭＳ 明朝"/>
          <w:color w:val="0070C0"/>
        </w:rPr>
      </w:pPr>
      <w:r w:rsidRPr="0043248E">
        <w:rPr>
          <w:rFonts w:ascii="ＭＳ 明朝" w:hAnsi="ＭＳ 明朝" w:hint="eastAsia"/>
          <w:color w:val="0070C0"/>
        </w:rPr>
        <w:t>[ミニデイ型通所サービス</w:t>
      </w:r>
      <w:r w:rsidRPr="0043248E">
        <w:rPr>
          <w:rFonts w:ascii="ＭＳ 明朝" w:hAnsi="ＭＳ 明朝"/>
          <w:color w:val="0070C0"/>
        </w:rPr>
        <w:t>]</w:t>
      </w:r>
    </w:p>
    <w:p w14:paraId="7A9D3CD4" w14:textId="77777777" w:rsidR="0099315D" w:rsidRPr="0043248E" w:rsidRDefault="0043248E" w:rsidP="0099315D">
      <w:pPr>
        <w:ind w:firstLineChars="200" w:firstLine="387"/>
        <w:rPr>
          <w:rFonts w:ascii="ＭＳ 明朝" w:hAnsi="ＭＳ 明朝"/>
          <w:color w:val="0070C0"/>
        </w:rPr>
      </w:pPr>
      <w:r>
        <w:rPr>
          <w:rFonts w:ascii="ＭＳ 明朝" w:hAnsi="ＭＳ 明朝" w:hint="eastAsia"/>
          <w:color w:val="0070C0"/>
        </w:rPr>
        <w:t>（１）営業日</w:t>
      </w:r>
      <w:r>
        <w:rPr>
          <w:rFonts w:ascii="ＭＳ 明朝" w:hAnsi="ＭＳ 明朝" w:hint="eastAsia"/>
          <w:color w:val="0070C0"/>
        </w:rPr>
        <w:tab/>
      </w:r>
      <w:r w:rsidR="0099315D" w:rsidRPr="0043248E">
        <w:rPr>
          <w:rFonts w:ascii="ＭＳ 明朝" w:hAnsi="ＭＳ 明朝" w:hint="eastAsia"/>
          <w:color w:val="0070C0"/>
        </w:rPr>
        <w:t>月曜日から金曜日までとする。</w:t>
      </w:r>
    </w:p>
    <w:p w14:paraId="7D338F6B" w14:textId="77777777" w:rsidR="0099315D" w:rsidRPr="0043248E" w:rsidRDefault="0099315D" w:rsidP="0043248E">
      <w:pPr>
        <w:ind w:left="1440" w:firstLine="720"/>
        <w:rPr>
          <w:rFonts w:ascii="ＭＳ 明朝" w:hAnsi="ＭＳ 明朝"/>
          <w:color w:val="0070C0"/>
        </w:rPr>
      </w:pPr>
      <w:r w:rsidRPr="0043248E">
        <w:rPr>
          <w:rFonts w:ascii="ＭＳ 明朝" w:hAnsi="ＭＳ 明朝" w:hint="eastAsia"/>
          <w:color w:val="0070C0"/>
        </w:rPr>
        <w:t>ただし、国民の祝日及び１２月２９日から１月３日までを除く。</w:t>
      </w:r>
    </w:p>
    <w:p w14:paraId="3E11E632" w14:textId="77777777" w:rsidR="0099315D" w:rsidRPr="0043248E" w:rsidRDefault="0043248E" w:rsidP="0099315D">
      <w:pPr>
        <w:ind w:firstLineChars="200" w:firstLine="387"/>
        <w:rPr>
          <w:rFonts w:ascii="ＭＳ 明朝" w:hAnsi="ＭＳ 明朝"/>
          <w:color w:val="0070C0"/>
        </w:rPr>
      </w:pPr>
      <w:r>
        <w:rPr>
          <w:rFonts w:ascii="ＭＳ 明朝" w:hAnsi="ＭＳ 明朝" w:hint="eastAsia"/>
          <w:color w:val="0070C0"/>
        </w:rPr>
        <w:t>（２）営業時間</w:t>
      </w:r>
      <w:r>
        <w:rPr>
          <w:rFonts w:ascii="ＭＳ 明朝" w:hAnsi="ＭＳ 明朝" w:hint="eastAsia"/>
          <w:color w:val="0070C0"/>
        </w:rPr>
        <w:tab/>
      </w:r>
      <w:r w:rsidR="0099315D" w:rsidRPr="0043248E">
        <w:rPr>
          <w:rFonts w:ascii="ＭＳ 明朝" w:hAnsi="ＭＳ 明朝" w:hint="eastAsia"/>
          <w:color w:val="0070C0"/>
        </w:rPr>
        <w:t>８：３０～２０：３０とする。</w:t>
      </w:r>
    </w:p>
    <w:p w14:paraId="4FB8DC69" w14:textId="77777777" w:rsidR="0099315D" w:rsidRPr="0043248E" w:rsidRDefault="0099315D" w:rsidP="0099315D">
      <w:pPr>
        <w:ind w:firstLineChars="200" w:firstLine="387"/>
        <w:rPr>
          <w:rFonts w:ascii="ＭＳ 明朝" w:hAnsi="ＭＳ 明朝"/>
          <w:color w:val="0070C0"/>
        </w:rPr>
      </w:pPr>
      <w:r w:rsidRPr="0043248E">
        <w:rPr>
          <w:rFonts w:ascii="ＭＳ 明朝" w:hAnsi="ＭＳ 明朝" w:hint="eastAsia"/>
          <w:color w:val="0070C0"/>
        </w:rPr>
        <w:t>（３）サービス提供時間</w:t>
      </w:r>
    </w:p>
    <w:p w14:paraId="01EC9698" w14:textId="77777777" w:rsidR="0099315D" w:rsidRPr="0043248E" w:rsidRDefault="0043248E" w:rsidP="0099315D">
      <w:pPr>
        <w:ind w:firstLineChars="400" w:firstLine="774"/>
        <w:rPr>
          <w:rFonts w:ascii="ＭＳ 明朝" w:hAnsi="ＭＳ 明朝"/>
          <w:color w:val="0070C0"/>
        </w:rPr>
      </w:pPr>
      <w:r>
        <w:rPr>
          <w:rFonts w:ascii="ＭＳ 明朝" w:hAnsi="ＭＳ 明朝" w:hint="eastAsia"/>
          <w:color w:val="0070C0"/>
        </w:rPr>
        <w:t>ア　１単位目</w:t>
      </w:r>
      <w:r>
        <w:rPr>
          <w:rFonts w:ascii="ＭＳ 明朝" w:hAnsi="ＭＳ 明朝" w:hint="eastAsia"/>
          <w:color w:val="0070C0"/>
        </w:rPr>
        <w:tab/>
      </w:r>
      <w:r w:rsidR="0099315D" w:rsidRPr="0043248E">
        <w:rPr>
          <w:rFonts w:ascii="ＭＳ 明朝" w:hAnsi="ＭＳ 明朝" w:hint="eastAsia"/>
          <w:color w:val="0070C0"/>
        </w:rPr>
        <w:t>１０：００～１２：００とする。</w:t>
      </w:r>
    </w:p>
    <w:p w14:paraId="6C59EEA7" w14:textId="77777777" w:rsidR="0099315D" w:rsidRPr="0043248E" w:rsidRDefault="0099315D" w:rsidP="0099315D">
      <w:pPr>
        <w:ind w:firstLineChars="400" w:firstLine="774"/>
        <w:rPr>
          <w:rFonts w:ascii="ＭＳ 明朝" w:hAnsi="ＭＳ 明朝"/>
          <w:color w:val="0070C0"/>
        </w:rPr>
      </w:pPr>
      <w:r w:rsidRPr="0043248E">
        <w:rPr>
          <w:rFonts w:ascii="ＭＳ 明朝" w:hAnsi="ＭＳ 明朝" w:hint="eastAsia"/>
          <w:color w:val="0070C0"/>
        </w:rPr>
        <w:t>イ　２</w:t>
      </w:r>
      <w:r w:rsidR="0043248E">
        <w:rPr>
          <w:rFonts w:ascii="ＭＳ 明朝" w:hAnsi="ＭＳ 明朝" w:hint="eastAsia"/>
          <w:color w:val="0070C0"/>
        </w:rPr>
        <w:t>単位目</w:t>
      </w:r>
      <w:r w:rsidR="0043248E">
        <w:rPr>
          <w:rFonts w:ascii="ＭＳ 明朝" w:hAnsi="ＭＳ 明朝" w:hint="eastAsia"/>
          <w:color w:val="0070C0"/>
        </w:rPr>
        <w:tab/>
      </w:r>
      <w:r w:rsidRPr="0043248E">
        <w:rPr>
          <w:rFonts w:ascii="ＭＳ 明朝" w:hAnsi="ＭＳ 明朝" w:hint="eastAsia"/>
          <w:color w:val="0070C0"/>
        </w:rPr>
        <w:t>１４：００～１６：００とする。</w:t>
      </w:r>
    </w:p>
    <w:p w14:paraId="512567AB" w14:textId="77777777" w:rsidR="0099315D" w:rsidRPr="0043248E" w:rsidRDefault="0099315D" w:rsidP="0099315D">
      <w:pPr>
        <w:ind w:firstLineChars="100" w:firstLine="193"/>
        <w:rPr>
          <w:rFonts w:ascii="ＭＳ 明朝" w:hAnsi="ＭＳ 明朝"/>
          <w:color w:val="00B050"/>
        </w:rPr>
      </w:pPr>
      <w:r w:rsidRPr="0043248E">
        <w:rPr>
          <w:rFonts w:ascii="ＭＳ 明朝" w:hAnsi="ＭＳ 明朝" w:hint="eastAsia"/>
          <w:color w:val="00B050"/>
        </w:rPr>
        <w:t>[運動型通所サービス</w:t>
      </w:r>
      <w:r w:rsidRPr="0043248E">
        <w:rPr>
          <w:rFonts w:ascii="ＭＳ 明朝" w:hAnsi="ＭＳ 明朝"/>
          <w:color w:val="00B050"/>
        </w:rPr>
        <w:t>]</w:t>
      </w:r>
    </w:p>
    <w:p w14:paraId="2306E45D" w14:textId="77777777" w:rsidR="0099315D" w:rsidRPr="0043248E" w:rsidRDefault="0099315D" w:rsidP="0099315D">
      <w:pPr>
        <w:ind w:firstLineChars="200" w:firstLine="387"/>
        <w:rPr>
          <w:rFonts w:ascii="ＭＳ 明朝" w:hAnsi="ＭＳ 明朝"/>
          <w:color w:val="00B050"/>
        </w:rPr>
      </w:pPr>
      <w:r w:rsidRPr="0043248E">
        <w:rPr>
          <w:rFonts w:ascii="ＭＳ 明朝" w:hAnsi="ＭＳ 明朝" w:hint="eastAsia"/>
          <w:color w:val="00B050"/>
        </w:rPr>
        <w:t>（１）営業日</w:t>
      </w:r>
      <w:r w:rsidR="0043248E">
        <w:rPr>
          <w:rFonts w:ascii="ＭＳ 明朝" w:hAnsi="ＭＳ 明朝"/>
          <w:color w:val="00B050"/>
        </w:rPr>
        <w:tab/>
      </w:r>
      <w:r w:rsidRPr="0043248E">
        <w:rPr>
          <w:rFonts w:ascii="ＭＳ 明朝" w:hAnsi="ＭＳ 明朝" w:hint="eastAsia"/>
          <w:color w:val="00B050"/>
        </w:rPr>
        <w:t>月曜日から金曜日までとする。</w:t>
      </w:r>
    </w:p>
    <w:p w14:paraId="5A738413" w14:textId="77777777" w:rsidR="0099315D" w:rsidRPr="0043248E" w:rsidRDefault="0099315D" w:rsidP="0043248E">
      <w:pPr>
        <w:ind w:left="1440" w:firstLine="720"/>
        <w:rPr>
          <w:rFonts w:ascii="ＭＳ 明朝" w:hAnsi="ＭＳ 明朝"/>
          <w:color w:val="00B050"/>
        </w:rPr>
      </w:pPr>
      <w:r w:rsidRPr="0043248E">
        <w:rPr>
          <w:rFonts w:ascii="ＭＳ 明朝" w:hAnsi="ＭＳ 明朝" w:hint="eastAsia"/>
          <w:color w:val="00B050"/>
        </w:rPr>
        <w:t>ただし、国民の祝日及び１２月２９日から１月３日までを除く。</w:t>
      </w:r>
    </w:p>
    <w:p w14:paraId="1C9EA0E6" w14:textId="77777777" w:rsidR="0099315D" w:rsidRPr="0043248E" w:rsidRDefault="0043248E" w:rsidP="0099315D">
      <w:pPr>
        <w:ind w:firstLineChars="200" w:firstLine="387"/>
        <w:rPr>
          <w:rFonts w:ascii="ＭＳ 明朝" w:hAnsi="ＭＳ 明朝"/>
          <w:color w:val="00B050"/>
        </w:rPr>
      </w:pPr>
      <w:r>
        <w:rPr>
          <w:rFonts w:ascii="ＭＳ 明朝" w:hAnsi="ＭＳ 明朝" w:hint="eastAsia"/>
          <w:color w:val="00B050"/>
        </w:rPr>
        <w:t>（２）営業時間</w:t>
      </w:r>
      <w:r>
        <w:rPr>
          <w:rFonts w:ascii="ＭＳ 明朝" w:hAnsi="ＭＳ 明朝" w:hint="eastAsia"/>
          <w:color w:val="00B050"/>
        </w:rPr>
        <w:tab/>
      </w:r>
      <w:r w:rsidR="0099315D" w:rsidRPr="0043248E">
        <w:rPr>
          <w:rFonts w:ascii="ＭＳ 明朝" w:hAnsi="ＭＳ 明朝" w:hint="eastAsia"/>
          <w:color w:val="00B050"/>
        </w:rPr>
        <w:t>８：３０～２０：３０とする。</w:t>
      </w:r>
    </w:p>
    <w:p w14:paraId="0C8F62C9" w14:textId="77777777" w:rsidR="0099315D" w:rsidRPr="0043248E" w:rsidRDefault="0099315D" w:rsidP="0099315D">
      <w:pPr>
        <w:ind w:firstLineChars="200" w:firstLine="387"/>
        <w:rPr>
          <w:rFonts w:ascii="ＭＳ 明朝" w:hAnsi="ＭＳ 明朝"/>
          <w:color w:val="00B050"/>
        </w:rPr>
      </w:pPr>
      <w:r w:rsidRPr="0043248E">
        <w:rPr>
          <w:rFonts w:ascii="ＭＳ 明朝" w:hAnsi="ＭＳ 明朝" w:hint="eastAsia"/>
          <w:color w:val="00B050"/>
        </w:rPr>
        <w:t>（３）サービス提供時間</w:t>
      </w:r>
    </w:p>
    <w:p w14:paraId="73CD7A94" w14:textId="77777777" w:rsidR="0099315D" w:rsidRPr="0043248E" w:rsidRDefault="0043248E" w:rsidP="0099315D">
      <w:pPr>
        <w:ind w:firstLineChars="400" w:firstLine="774"/>
        <w:rPr>
          <w:rFonts w:ascii="ＭＳ 明朝" w:hAnsi="ＭＳ 明朝"/>
          <w:color w:val="00B050"/>
        </w:rPr>
      </w:pPr>
      <w:r>
        <w:rPr>
          <w:rFonts w:ascii="ＭＳ 明朝" w:hAnsi="ＭＳ 明朝" w:hint="eastAsia"/>
          <w:color w:val="00B050"/>
        </w:rPr>
        <w:t>ア　１単位目</w:t>
      </w:r>
      <w:r>
        <w:rPr>
          <w:rFonts w:ascii="ＭＳ 明朝" w:hAnsi="ＭＳ 明朝" w:hint="eastAsia"/>
          <w:color w:val="00B050"/>
        </w:rPr>
        <w:tab/>
      </w:r>
      <w:r w:rsidR="0099315D" w:rsidRPr="0043248E">
        <w:rPr>
          <w:rFonts w:ascii="ＭＳ 明朝" w:hAnsi="ＭＳ 明朝" w:hint="eastAsia"/>
          <w:color w:val="00B050"/>
        </w:rPr>
        <w:t>１０：００～１１：３０とする。</w:t>
      </w:r>
    </w:p>
    <w:p w14:paraId="2CE47D7F" w14:textId="77777777" w:rsidR="0099315D" w:rsidRPr="0043248E" w:rsidRDefault="0099315D" w:rsidP="0099315D">
      <w:pPr>
        <w:ind w:firstLineChars="400" w:firstLine="774"/>
        <w:rPr>
          <w:rFonts w:ascii="ＭＳ 明朝" w:hAnsi="ＭＳ 明朝"/>
          <w:color w:val="00B050"/>
        </w:rPr>
      </w:pPr>
      <w:r w:rsidRPr="0043248E">
        <w:rPr>
          <w:rFonts w:ascii="ＭＳ 明朝" w:hAnsi="ＭＳ 明朝" w:hint="eastAsia"/>
          <w:color w:val="00B050"/>
        </w:rPr>
        <w:t>イ　２</w:t>
      </w:r>
      <w:r w:rsidR="0043248E">
        <w:rPr>
          <w:rFonts w:ascii="ＭＳ 明朝" w:hAnsi="ＭＳ 明朝" w:hint="eastAsia"/>
          <w:color w:val="00B050"/>
        </w:rPr>
        <w:t>単位目</w:t>
      </w:r>
      <w:r w:rsidR="0043248E">
        <w:rPr>
          <w:rFonts w:ascii="ＭＳ 明朝" w:hAnsi="ＭＳ 明朝" w:hint="eastAsia"/>
          <w:color w:val="00B050"/>
        </w:rPr>
        <w:tab/>
      </w:r>
      <w:r w:rsidRPr="0043248E">
        <w:rPr>
          <w:rFonts w:ascii="ＭＳ 明朝" w:hAnsi="ＭＳ 明朝" w:hint="eastAsia"/>
          <w:color w:val="00B050"/>
        </w:rPr>
        <w:t>１４：００～１５：３０とする。</w:t>
      </w:r>
    </w:p>
    <w:p w14:paraId="54AF432F" w14:textId="77777777" w:rsidR="006D2AD9" w:rsidRDefault="006D2AD9" w:rsidP="006D2AD9">
      <w:pPr>
        <w:rPr>
          <w:rFonts w:ascii="ＭＳ 明朝" w:hAnsi="ＭＳ 明朝"/>
        </w:rPr>
      </w:pPr>
    </w:p>
    <w:p w14:paraId="62B137F1" w14:textId="77777777" w:rsidR="006D2AD9" w:rsidRPr="0051258A" w:rsidRDefault="006D2AD9" w:rsidP="006D2AD9">
      <w:pPr>
        <w:rPr>
          <w:rFonts w:ascii="ＭＳ 明朝" w:hAnsi="ＭＳ 明朝"/>
        </w:rPr>
      </w:pPr>
      <w:r w:rsidRPr="0051258A">
        <w:rPr>
          <w:rFonts w:ascii="ＭＳ 明朝" w:hAnsi="ＭＳ 明朝" w:hint="eastAsia"/>
        </w:rPr>
        <w:t>（利用定員）</w:t>
      </w:r>
    </w:p>
    <w:p w14:paraId="43BBF889" w14:textId="77777777" w:rsidR="0099315D" w:rsidRPr="0051258A" w:rsidRDefault="002D3BDF" w:rsidP="006D2AD9">
      <w:pPr>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65408" behindDoc="0" locked="0" layoutInCell="1" allowOverlap="1" wp14:anchorId="1D73AB18" wp14:editId="797785DE">
                <wp:simplePos x="0" y="0"/>
                <wp:positionH relativeFrom="column">
                  <wp:posOffset>3675187</wp:posOffset>
                </wp:positionH>
                <wp:positionV relativeFrom="paragraph">
                  <wp:posOffset>97238</wp:posOffset>
                </wp:positionV>
                <wp:extent cx="2083435" cy="720007"/>
                <wp:effectExtent l="0" t="0" r="12065" b="23495"/>
                <wp:wrapNone/>
                <wp:docPr id="3" name="正方形/長方形 3"/>
                <wp:cNvGraphicFramePr/>
                <a:graphic xmlns:a="http://schemas.openxmlformats.org/drawingml/2006/main">
                  <a:graphicData uri="http://schemas.microsoft.com/office/word/2010/wordprocessingShape">
                    <wps:wsp>
                      <wps:cNvSpPr/>
                      <wps:spPr>
                        <a:xfrm>
                          <a:off x="0" y="0"/>
                          <a:ext cx="2083435" cy="720007"/>
                        </a:xfrm>
                        <a:prstGeom prst="rect">
                          <a:avLst/>
                        </a:prstGeom>
                        <a:solidFill>
                          <a:sysClr val="window" lastClr="FFFFFF"/>
                        </a:solidFill>
                        <a:ln w="25400" cap="flat" cmpd="sng" algn="ctr">
                          <a:solidFill>
                            <a:srgbClr val="0070C0"/>
                          </a:solidFill>
                          <a:prstDash val="solid"/>
                          <a:miter lim="800000"/>
                        </a:ln>
                        <a:effectLst/>
                      </wps:spPr>
                      <wps:txbx>
                        <w:txbxContent>
                          <w:p w14:paraId="32EAF086" w14:textId="77777777" w:rsidR="002D3BDF" w:rsidRDefault="003F6CF4" w:rsidP="003F6CF4">
                            <w:pPr>
                              <w:adjustRightInd w:val="0"/>
                              <w:snapToGrid w:val="0"/>
                              <w:ind w:left="143" w:hangingChars="100" w:hanging="143"/>
                              <w:jc w:val="left"/>
                              <w:rPr>
                                <w:rFonts w:ascii="ＭＳ 明朝" w:hAnsi="ＭＳ 明朝"/>
                                <w:sz w:val="16"/>
                                <w:szCs w:val="16"/>
                              </w:rPr>
                            </w:pPr>
                            <w:r w:rsidRPr="003F6CF4">
                              <w:rPr>
                                <w:rFonts w:ascii="ＭＳ 明朝" w:hAnsi="ＭＳ 明朝" w:hint="eastAsia"/>
                                <w:sz w:val="16"/>
                                <w:szCs w:val="16"/>
                              </w:rPr>
                              <w:t>・地域密着型通所介護における</w:t>
                            </w:r>
                            <w:r w:rsidRPr="003F6CF4">
                              <w:rPr>
                                <w:rFonts w:ascii="ＭＳ 明朝" w:hAnsi="ＭＳ 明朝"/>
                                <w:sz w:val="16"/>
                                <w:szCs w:val="16"/>
                              </w:rPr>
                              <w:t>利用定員は、18</w:t>
                            </w:r>
                            <w:r w:rsidRPr="003F6CF4">
                              <w:rPr>
                                <w:rFonts w:ascii="ＭＳ 明朝" w:hAnsi="ＭＳ 明朝" w:hint="eastAsia"/>
                                <w:sz w:val="16"/>
                                <w:szCs w:val="16"/>
                              </w:rPr>
                              <w:t>名</w:t>
                            </w:r>
                            <w:r>
                              <w:rPr>
                                <w:rFonts w:ascii="ＭＳ 明朝" w:hAnsi="ＭＳ 明朝" w:hint="eastAsia"/>
                                <w:sz w:val="16"/>
                                <w:szCs w:val="16"/>
                              </w:rPr>
                              <w:t>までです。</w:t>
                            </w:r>
                          </w:p>
                          <w:p w14:paraId="7A1A1B12" w14:textId="77777777" w:rsidR="003F6CF4" w:rsidRDefault="003F6CF4" w:rsidP="003F6CF4">
                            <w:pPr>
                              <w:adjustRightInd w:val="0"/>
                              <w:snapToGrid w:val="0"/>
                              <w:ind w:left="143" w:hangingChars="100" w:hanging="143"/>
                              <w:jc w:val="left"/>
                              <w:rPr>
                                <w:rFonts w:ascii="ＭＳ 明朝" w:hAnsi="ＭＳ 明朝"/>
                                <w:sz w:val="16"/>
                                <w:szCs w:val="16"/>
                              </w:rPr>
                            </w:pPr>
                            <w:r>
                              <w:rPr>
                                <w:rFonts w:ascii="ＭＳ 明朝" w:hAnsi="ＭＳ 明朝" w:hint="eastAsia"/>
                                <w:sz w:val="16"/>
                                <w:szCs w:val="16"/>
                              </w:rPr>
                              <w:t>・</w:t>
                            </w:r>
                            <w:r>
                              <w:rPr>
                                <w:rFonts w:ascii="ＭＳ 明朝" w:hAnsi="ＭＳ 明朝"/>
                                <w:sz w:val="16"/>
                                <w:szCs w:val="16"/>
                              </w:rPr>
                              <w:t>ミニデイ型通所介護における利用定員は</w:t>
                            </w:r>
                          </w:p>
                          <w:p w14:paraId="568D6BF0" w14:textId="77777777" w:rsidR="003F6CF4" w:rsidRPr="003F6CF4" w:rsidRDefault="003F6CF4" w:rsidP="003F6CF4">
                            <w:pPr>
                              <w:adjustRightInd w:val="0"/>
                              <w:snapToGrid w:val="0"/>
                              <w:ind w:leftChars="100" w:left="193"/>
                              <w:jc w:val="left"/>
                              <w:rPr>
                                <w:rFonts w:ascii="ＭＳ 明朝" w:hAnsi="ＭＳ 明朝"/>
                                <w:sz w:val="16"/>
                                <w:szCs w:val="16"/>
                              </w:rPr>
                            </w:pPr>
                            <w:r>
                              <w:rPr>
                                <w:rFonts w:ascii="ＭＳ 明朝" w:hAnsi="ＭＳ 明朝" w:hint="eastAsia"/>
                                <w:sz w:val="16"/>
                                <w:szCs w:val="16"/>
                              </w:rPr>
                              <w:t>3名</w:t>
                            </w:r>
                            <w:r>
                              <w:rPr>
                                <w:rFonts w:ascii="ＭＳ 明朝" w:hAnsi="ＭＳ 明朝"/>
                                <w:sz w:val="16"/>
                                <w:szCs w:val="16"/>
                              </w:rPr>
                              <w:t>以上です。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73AB18" id="正方形/長方形 3" o:spid="_x0000_s1027" style="position:absolute;left:0;text-align:left;margin-left:289.4pt;margin-top:7.65pt;width:164.05pt;height:56.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9V+cQIAAO0EAAAOAAAAZHJzL2Uyb0RvYy54bWysVE1PGzEQvVfqf7B8L7uBUGjEBkVBqSoh&#10;QALE2fF6s5b8VdvJbvrr++xdEqA9Vc3BmfGM5+PNm7267rUiO+GDtKaik5OSEmG4raXZVPT5afXl&#10;kpIQmamZskZUdC8CvZ5//nTVuZk4ta1VtfAEQUyYda6ibYxuVhSBt0KzcGKdMDA21msWofpNUXvW&#10;IbpWxWlZfi0662vnLRch4PZmMNJ5jt80gsf7pgkiElVR1Bbz6fO5Tmcxv2KzjWeulXwsg/1DFZpJ&#10;g6SHUDcsMrL18o9QWnJvg23iCbe6sE0jucg9oJtJ+aGbx5Y5kXsBOMEdYAr/Lyy/2z26Bw8YOhdm&#10;AWLqom+8Tv+oj/QZrP0BLNFHwnF5Wl6eTc/OKeGwXWAW5UVCszi+dj7E78JqkoSKegwjY8R2tyEO&#10;rq8uKVmwStYrqVRW9mGpPNkxzA3jrm1HiWIh4rKiq/wbs717pgzpUNr5tMSwOQOhGsUiRO3qigaz&#10;oYSpDZjKo8+1vHsd/GZ9yIp+ymUmCFp655aKvmGhHarLpoFHWkaQWUld0UvggRqGLpVJLYlMx7H1&#10;I9pJiv26JxIVTtKLdLO29f7BE28HxgbHVxJpbwHBA/OgKPrD2sV7HI2yaNqOEiWt9b/+dp/8wRxY&#10;KelAeQDyc8u8ALI/DDj1bTKdph3JyvQcM6XEv7Ws31rMVi8tpjPBgjuexeQf1avYeKtfsJ2LlBUm&#10;ZjhyD9CPyjIOq4j95mKxyG7YC8firXl0PAVPyCXAn/oX5t1IpQgS3tnX9WCzD4wafNNLYxfbaBuZ&#10;6XbEFTRNCnYqE3bc/7S0b/XsdfxKzX8DAAD//wMAUEsDBBQABgAIAAAAIQCDf8XP4AAAAAoBAAAP&#10;AAAAZHJzL2Rvd25yZXYueG1sTI9BS8NAEIXvgv9hGcGb3bSSNI3ZFBGKF0FtBeltuxmT4O5syG7S&#10;+O8dT/b45j3e+6bczs6KCYfQeVKwXCQgkIyvO2oUfBx2dzmIEDXV2npCBT8YYFtdX5W6qP2Z3nHa&#10;x0ZwCYVCK2hj7Aspg2nR6bDwPRJ7X35wOrIcGlkP+szlzspVkmTS6Y54odU9PrVovvejU7B7jePh&#10;6LLUfKZvx+Zlss/GLpW6vZkfH0BEnON/GP7wGR0qZjr5keogrIJ0nTN6ZCO9B8GBTZJtQJz4sMrX&#10;IKtSXr5Q/QIAAP//AwBQSwECLQAUAAYACAAAACEAtoM4kv4AAADhAQAAEwAAAAAAAAAAAAAAAAAA&#10;AAAAW0NvbnRlbnRfVHlwZXNdLnhtbFBLAQItABQABgAIAAAAIQA4/SH/1gAAAJQBAAALAAAAAAAA&#10;AAAAAAAAAC8BAABfcmVscy8ucmVsc1BLAQItABQABgAIAAAAIQC2h9V+cQIAAO0EAAAOAAAAAAAA&#10;AAAAAAAAAC4CAABkcnMvZTJvRG9jLnhtbFBLAQItABQABgAIAAAAIQCDf8XP4AAAAAoBAAAPAAAA&#10;AAAAAAAAAAAAAMsEAABkcnMvZG93bnJldi54bWxQSwUGAAAAAAQABADzAAAA2AUAAAAA&#10;" fillcolor="window" strokecolor="#0070c0" strokeweight="2pt">
                <v:textbox>
                  <w:txbxContent>
                    <w:p w14:paraId="32EAF086" w14:textId="77777777" w:rsidR="002D3BDF" w:rsidRDefault="003F6CF4" w:rsidP="003F6CF4">
                      <w:pPr>
                        <w:adjustRightInd w:val="0"/>
                        <w:snapToGrid w:val="0"/>
                        <w:ind w:left="143" w:hangingChars="100" w:hanging="143"/>
                        <w:jc w:val="left"/>
                        <w:rPr>
                          <w:rFonts w:ascii="ＭＳ 明朝" w:hAnsi="ＭＳ 明朝"/>
                          <w:sz w:val="16"/>
                          <w:szCs w:val="16"/>
                        </w:rPr>
                      </w:pPr>
                      <w:r w:rsidRPr="003F6CF4">
                        <w:rPr>
                          <w:rFonts w:ascii="ＭＳ 明朝" w:hAnsi="ＭＳ 明朝" w:hint="eastAsia"/>
                          <w:sz w:val="16"/>
                          <w:szCs w:val="16"/>
                        </w:rPr>
                        <w:t>・地域密着型通所介護における</w:t>
                      </w:r>
                      <w:r w:rsidRPr="003F6CF4">
                        <w:rPr>
                          <w:rFonts w:ascii="ＭＳ 明朝" w:hAnsi="ＭＳ 明朝"/>
                          <w:sz w:val="16"/>
                          <w:szCs w:val="16"/>
                        </w:rPr>
                        <w:t>利用定員は、18</w:t>
                      </w:r>
                      <w:r w:rsidRPr="003F6CF4">
                        <w:rPr>
                          <w:rFonts w:ascii="ＭＳ 明朝" w:hAnsi="ＭＳ 明朝" w:hint="eastAsia"/>
                          <w:sz w:val="16"/>
                          <w:szCs w:val="16"/>
                        </w:rPr>
                        <w:t>名</w:t>
                      </w:r>
                      <w:r>
                        <w:rPr>
                          <w:rFonts w:ascii="ＭＳ 明朝" w:hAnsi="ＭＳ 明朝" w:hint="eastAsia"/>
                          <w:sz w:val="16"/>
                          <w:szCs w:val="16"/>
                        </w:rPr>
                        <w:t>までです。</w:t>
                      </w:r>
                    </w:p>
                    <w:p w14:paraId="7A1A1B12" w14:textId="77777777" w:rsidR="003F6CF4" w:rsidRDefault="003F6CF4" w:rsidP="003F6CF4">
                      <w:pPr>
                        <w:adjustRightInd w:val="0"/>
                        <w:snapToGrid w:val="0"/>
                        <w:ind w:left="143" w:hangingChars="100" w:hanging="143"/>
                        <w:jc w:val="left"/>
                        <w:rPr>
                          <w:rFonts w:ascii="ＭＳ 明朝" w:hAnsi="ＭＳ 明朝"/>
                          <w:sz w:val="16"/>
                          <w:szCs w:val="16"/>
                        </w:rPr>
                      </w:pPr>
                      <w:r>
                        <w:rPr>
                          <w:rFonts w:ascii="ＭＳ 明朝" w:hAnsi="ＭＳ 明朝" w:hint="eastAsia"/>
                          <w:sz w:val="16"/>
                          <w:szCs w:val="16"/>
                        </w:rPr>
                        <w:t>・</w:t>
                      </w:r>
                      <w:r>
                        <w:rPr>
                          <w:rFonts w:ascii="ＭＳ 明朝" w:hAnsi="ＭＳ 明朝"/>
                          <w:sz w:val="16"/>
                          <w:szCs w:val="16"/>
                        </w:rPr>
                        <w:t>ミニデイ型通所介護における利用定員は</w:t>
                      </w:r>
                    </w:p>
                    <w:p w14:paraId="568D6BF0" w14:textId="77777777" w:rsidR="003F6CF4" w:rsidRPr="003F6CF4" w:rsidRDefault="003F6CF4" w:rsidP="003F6CF4">
                      <w:pPr>
                        <w:adjustRightInd w:val="0"/>
                        <w:snapToGrid w:val="0"/>
                        <w:ind w:leftChars="100" w:left="193"/>
                        <w:jc w:val="left"/>
                        <w:rPr>
                          <w:rFonts w:ascii="ＭＳ 明朝" w:hAnsi="ＭＳ 明朝"/>
                          <w:sz w:val="16"/>
                          <w:szCs w:val="16"/>
                        </w:rPr>
                      </w:pPr>
                      <w:r>
                        <w:rPr>
                          <w:rFonts w:ascii="ＭＳ 明朝" w:hAnsi="ＭＳ 明朝" w:hint="eastAsia"/>
                          <w:sz w:val="16"/>
                          <w:szCs w:val="16"/>
                        </w:rPr>
                        <w:t>3名</w:t>
                      </w:r>
                      <w:r>
                        <w:rPr>
                          <w:rFonts w:ascii="ＭＳ 明朝" w:hAnsi="ＭＳ 明朝"/>
                          <w:sz w:val="16"/>
                          <w:szCs w:val="16"/>
                        </w:rPr>
                        <w:t>以上です。</w:t>
                      </w:r>
                    </w:p>
                  </w:txbxContent>
                </v:textbox>
              </v:rect>
            </w:pict>
          </mc:Fallback>
        </mc:AlternateContent>
      </w:r>
      <w:r w:rsidR="006D2AD9" w:rsidRPr="0051258A">
        <w:rPr>
          <w:rFonts w:ascii="ＭＳ 明朝" w:hAnsi="ＭＳ 明朝" w:hint="eastAsia"/>
        </w:rPr>
        <w:t>第６条　事業所の利用定員は、次のとおりとする。</w:t>
      </w:r>
    </w:p>
    <w:p w14:paraId="1D3A6D66" w14:textId="77777777" w:rsidR="0043248E" w:rsidRPr="0051258A" w:rsidRDefault="0043248E" w:rsidP="0043248E">
      <w:pPr>
        <w:ind w:firstLineChars="100" w:firstLine="193"/>
        <w:rPr>
          <w:rFonts w:ascii="ＭＳ 明朝" w:hAnsi="ＭＳ 明朝"/>
        </w:rPr>
      </w:pPr>
      <w:r w:rsidRPr="0051258A">
        <w:rPr>
          <w:rFonts w:ascii="ＭＳ 明朝" w:hAnsi="ＭＳ 明朝" w:hint="eastAsia"/>
        </w:rPr>
        <w:t>[</w:t>
      </w:r>
      <w:r w:rsidRPr="0043248E">
        <w:rPr>
          <w:rFonts w:ascii="ＭＳ 明朝" w:hAnsi="ＭＳ 明朝" w:hint="eastAsia"/>
          <w:u w:val="thick" w:color="FF0000"/>
        </w:rPr>
        <w:t>地域密着型</w:t>
      </w:r>
      <w:r w:rsidRPr="0051258A">
        <w:rPr>
          <w:rFonts w:ascii="ＭＳ 明朝" w:hAnsi="ＭＳ 明朝" w:hint="eastAsia"/>
        </w:rPr>
        <w:t>通所介護</w:t>
      </w:r>
      <w:r w:rsidRPr="0043248E">
        <w:rPr>
          <w:rFonts w:ascii="ＭＳ 明朝" w:hAnsi="ＭＳ 明朝" w:hint="eastAsia"/>
          <w:color w:val="FF0000"/>
        </w:rPr>
        <w:t>、予防専門型通所サービス</w:t>
      </w:r>
      <w:r w:rsidRPr="0051258A">
        <w:rPr>
          <w:rFonts w:ascii="ＭＳ 明朝" w:hAnsi="ＭＳ 明朝"/>
        </w:rPr>
        <w:t>]</w:t>
      </w:r>
      <w:r w:rsidR="002D3BDF" w:rsidRPr="002D3BDF">
        <w:rPr>
          <w:rFonts w:ascii="ＭＳ 明朝" w:hAnsi="ＭＳ 明朝" w:hint="eastAsia"/>
          <w:noProof/>
        </w:rPr>
        <w:t xml:space="preserve"> </w:t>
      </w:r>
    </w:p>
    <w:p w14:paraId="65839C6C" w14:textId="77777777" w:rsidR="0099315D" w:rsidRPr="009C21DF" w:rsidRDefault="0099315D" w:rsidP="0099315D">
      <w:pPr>
        <w:ind w:firstLineChars="200" w:firstLine="387"/>
        <w:rPr>
          <w:rFonts w:ascii="ＭＳ 明朝" w:hAnsi="ＭＳ 明朝"/>
        </w:rPr>
      </w:pPr>
      <w:r w:rsidRPr="009C21DF">
        <w:rPr>
          <w:rFonts w:ascii="ＭＳ 明朝" w:hAnsi="ＭＳ 明朝" w:hint="eastAsia"/>
        </w:rPr>
        <w:t>（１）</w:t>
      </w:r>
      <w:r w:rsidR="002D3BDF">
        <w:rPr>
          <w:rFonts w:ascii="ＭＳ 明朝" w:hAnsi="ＭＳ 明朝" w:hint="eastAsia"/>
        </w:rPr>
        <w:t>１</w:t>
      </w:r>
      <w:r w:rsidRPr="0051258A">
        <w:rPr>
          <w:rFonts w:ascii="ＭＳ 明朝" w:hAnsi="ＭＳ 明朝" w:hint="eastAsia"/>
        </w:rPr>
        <w:t>単位目</w:t>
      </w:r>
      <w:r w:rsidR="002D3BDF">
        <w:rPr>
          <w:rFonts w:ascii="ＭＳ 明朝" w:hAnsi="ＭＳ 明朝" w:hint="eastAsia"/>
        </w:rPr>
        <w:tab/>
        <w:t>○○</w:t>
      </w:r>
      <w:r>
        <w:rPr>
          <w:rFonts w:ascii="ＭＳ 明朝" w:hAnsi="ＭＳ 明朝" w:hint="eastAsia"/>
        </w:rPr>
        <w:t>名</w:t>
      </w:r>
    </w:p>
    <w:p w14:paraId="0514C82F" w14:textId="77777777" w:rsidR="0099315D" w:rsidRDefault="0099315D" w:rsidP="0099315D">
      <w:pPr>
        <w:ind w:firstLineChars="200" w:firstLine="387"/>
        <w:rPr>
          <w:rFonts w:ascii="ＭＳ 明朝" w:hAnsi="ＭＳ 明朝"/>
        </w:rPr>
      </w:pPr>
      <w:r w:rsidRPr="009C21DF">
        <w:rPr>
          <w:rFonts w:ascii="ＭＳ 明朝" w:hAnsi="ＭＳ 明朝" w:hint="eastAsia"/>
        </w:rPr>
        <w:t>（</w:t>
      </w:r>
      <w:r>
        <w:rPr>
          <w:rFonts w:ascii="ＭＳ 明朝" w:hAnsi="ＭＳ 明朝" w:hint="eastAsia"/>
        </w:rPr>
        <w:t>２</w:t>
      </w:r>
      <w:r w:rsidRPr="009C21DF">
        <w:rPr>
          <w:rFonts w:ascii="ＭＳ 明朝" w:hAnsi="ＭＳ 明朝" w:hint="eastAsia"/>
        </w:rPr>
        <w:t>）</w:t>
      </w:r>
      <w:r w:rsidR="002D3BDF">
        <w:rPr>
          <w:rFonts w:ascii="ＭＳ 明朝" w:hAnsi="ＭＳ 明朝" w:hint="eastAsia"/>
        </w:rPr>
        <w:t>２</w:t>
      </w:r>
      <w:r w:rsidRPr="0051258A">
        <w:rPr>
          <w:rFonts w:ascii="ＭＳ 明朝" w:hAnsi="ＭＳ 明朝" w:hint="eastAsia"/>
        </w:rPr>
        <w:t>単位目</w:t>
      </w:r>
      <w:r w:rsidR="002D3BDF">
        <w:rPr>
          <w:rFonts w:ascii="ＭＳ 明朝" w:hAnsi="ＭＳ 明朝" w:hint="eastAsia"/>
        </w:rPr>
        <w:tab/>
        <w:t>○○名</w:t>
      </w:r>
    </w:p>
    <w:p w14:paraId="09506A9A" w14:textId="77777777" w:rsidR="0099315D" w:rsidRPr="0043248E" w:rsidRDefault="0099315D" w:rsidP="0099315D">
      <w:pPr>
        <w:ind w:firstLineChars="100" w:firstLine="193"/>
        <w:rPr>
          <w:rFonts w:ascii="ＭＳ 明朝" w:hAnsi="ＭＳ 明朝"/>
          <w:color w:val="0070C0"/>
        </w:rPr>
      </w:pPr>
      <w:r w:rsidRPr="0043248E">
        <w:rPr>
          <w:rFonts w:ascii="ＭＳ 明朝" w:hAnsi="ＭＳ 明朝" w:hint="eastAsia"/>
          <w:color w:val="0070C0"/>
        </w:rPr>
        <w:t>[ミニデイ型通所サービス]</w:t>
      </w:r>
    </w:p>
    <w:p w14:paraId="6D1639E9" w14:textId="77777777" w:rsidR="0099315D" w:rsidRPr="0043248E" w:rsidRDefault="0099315D" w:rsidP="0099315D">
      <w:pPr>
        <w:ind w:firstLineChars="200" w:firstLine="387"/>
        <w:rPr>
          <w:rFonts w:ascii="ＭＳ 明朝" w:hAnsi="ＭＳ 明朝"/>
          <w:color w:val="0070C0"/>
        </w:rPr>
      </w:pPr>
      <w:r w:rsidRPr="0043248E">
        <w:rPr>
          <w:rFonts w:ascii="ＭＳ 明朝" w:hAnsi="ＭＳ 明朝" w:hint="eastAsia"/>
          <w:color w:val="0070C0"/>
        </w:rPr>
        <w:t>（１）</w:t>
      </w:r>
      <w:r w:rsidR="002D3BDF">
        <w:rPr>
          <w:rFonts w:ascii="ＭＳ 明朝" w:hAnsi="ＭＳ 明朝" w:hint="eastAsia"/>
          <w:color w:val="0070C0"/>
        </w:rPr>
        <w:t>１単位目</w:t>
      </w:r>
      <w:r w:rsidR="002D3BDF">
        <w:rPr>
          <w:rFonts w:ascii="ＭＳ 明朝" w:hAnsi="ＭＳ 明朝"/>
          <w:color w:val="0070C0"/>
        </w:rPr>
        <w:tab/>
      </w:r>
      <w:r w:rsidR="002D3BDF">
        <w:rPr>
          <w:rFonts w:ascii="ＭＳ 明朝" w:hAnsi="ＭＳ 明朝" w:hint="eastAsia"/>
          <w:color w:val="0070C0"/>
        </w:rPr>
        <w:t xml:space="preserve">　○</w:t>
      </w:r>
      <w:r w:rsidRPr="0043248E">
        <w:rPr>
          <w:rFonts w:ascii="ＭＳ 明朝" w:hAnsi="ＭＳ 明朝" w:hint="eastAsia"/>
          <w:color w:val="0070C0"/>
        </w:rPr>
        <w:t>名</w:t>
      </w:r>
    </w:p>
    <w:p w14:paraId="08B880AE" w14:textId="77777777" w:rsidR="0099315D" w:rsidRPr="0043248E" w:rsidRDefault="0099315D" w:rsidP="0099315D">
      <w:pPr>
        <w:ind w:firstLineChars="200" w:firstLine="387"/>
        <w:rPr>
          <w:rFonts w:ascii="ＭＳ 明朝" w:hAnsi="ＭＳ 明朝"/>
          <w:color w:val="0070C0"/>
        </w:rPr>
      </w:pPr>
      <w:r w:rsidRPr="0043248E">
        <w:rPr>
          <w:rFonts w:ascii="ＭＳ 明朝" w:hAnsi="ＭＳ 明朝" w:hint="eastAsia"/>
          <w:color w:val="0070C0"/>
        </w:rPr>
        <w:t>（２）</w:t>
      </w:r>
      <w:r w:rsidR="002D3BDF">
        <w:rPr>
          <w:rFonts w:ascii="ＭＳ 明朝" w:hAnsi="ＭＳ 明朝" w:hint="eastAsia"/>
          <w:color w:val="0070C0"/>
        </w:rPr>
        <w:t>２単位目</w:t>
      </w:r>
      <w:r w:rsidR="002D3BDF">
        <w:rPr>
          <w:rFonts w:ascii="ＭＳ 明朝" w:hAnsi="ＭＳ 明朝" w:hint="eastAsia"/>
          <w:color w:val="0070C0"/>
        </w:rPr>
        <w:tab/>
        <w:t xml:space="preserve">　○</w:t>
      </w:r>
      <w:r w:rsidRPr="0043248E">
        <w:rPr>
          <w:rFonts w:ascii="ＭＳ 明朝" w:hAnsi="ＭＳ 明朝" w:hint="eastAsia"/>
          <w:color w:val="0070C0"/>
        </w:rPr>
        <w:t>名</w:t>
      </w:r>
    </w:p>
    <w:p w14:paraId="292D4F61" w14:textId="77777777" w:rsidR="0099315D" w:rsidRPr="0043248E" w:rsidRDefault="0099315D" w:rsidP="0099315D">
      <w:pPr>
        <w:ind w:firstLineChars="100" w:firstLine="193"/>
        <w:rPr>
          <w:rFonts w:ascii="ＭＳ 明朝" w:hAnsi="ＭＳ 明朝"/>
          <w:color w:val="00B050"/>
        </w:rPr>
      </w:pPr>
      <w:r w:rsidRPr="0043248E">
        <w:rPr>
          <w:rFonts w:ascii="ＭＳ 明朝" w:hAnsi="ＭＳ 明朝" w:hint="eastAsia"/>
          <w:color w:val="00B050"/>
        </w:rPr>
        <w:t>[運動型通所サービス</w:t>
      </w:r>
      <w:r w:rsidRPr="0043248E">
        <w:rPr>
          <w:rFonts w:ascii="ＭＳ 明朝" w:hAnsi="ＭＳ 明朝"/>
          <w:color w:val="00B050"/>
        </w:rPr>
        <w:t>]</w:t>
      </w:r>
    </w:p>
    <w:p w14:paraId="4A4B109B" w14:textId="77777777" w:rsidR="0099315D" w:rsidRPr="0043248E" w:rsidRDefault="0099315D" w:rsidP="0099315D">
      <w:pPr>
        <w:ind w:firstLineChars="200" w:firstLine="387"/>
        <w:rPr>
          <w:rFonts w:ascii="ＭＳ 明朝" w:hAnsi="ＭＳ 明朝"/>
          <w:color w:val="00B050"/>
        </w:rPr>
      </w:pPr>
      <w:r w:rsidRPr="0043248E">
        <w:rPr>
          <w:rFonts w:ascii="ＭＳ 明朝" w:hAnsi="ＭＳ 明朝" w:hint="eastAsia"/>
          <w:color w:val="00B050"/>
        </w:rPr>
        <w:t>（１）</w:t>
      </w:r>
      <w:r w:rsidR="002D3BDF">
        <w:rPr>
          <w:rFonts w:ascii="ＭＳ 明朝" w:hAnsi="ＭＳ 明朝" w:hint="eastAsia"/>
          <w:color w:val="00B050"/>
        </w:rPr>
        <w:t>１単位目</w:t>
      </w:r>
      <w:r w:rsidR="002D3BDF">
        <w:rPr>
          <w:rFonts w:ascii="ＭＳ 明朝" w:hAnsi="ＭＳ 明朝" w:hint="eastAsia"/>
          <w:color w:val="00B050"/>
        </w:rPr>
        <w:tab/>
        <w:t xml:space="preserve">　○</w:t>
      </w:r>
      <w:r w:rsidRPr="0043248E">
        <w:rPr>
          <w:rFonts w:ascii="ＭＳ 明朝" w:hAnsi="ＭＳ 明朝" w:hint="eastAsia"/>
          <w:color w:val="00B050"/>
        </w:rPr>
        <w:t>名</w:t>
      </w:r>
    </w:p>
    <w:p w14:paraId="3CC8F861" w14:textId="77777777" w:rsidR="0099315D" w:rsidRPr="0043248E" w:rsidRDefault="0099315D" w:rsidP="0099315D">
      <w:pPr>
        <w:ind w:firstLineChars="200" w:firstLine="387"/>
        <w:rPr>
          <w:rFonts w:ascii="ＭＳ 明朝" w:hAnsi="ＭＳ 明朝"/>
          <w:color w:val="00B050"/>
        </w:rPr>
      </w:pPr>
      <w:r w:rsidRPr="0043248E">
        <w:rPr>
          <w:rFonts w:ascii="ＭＳ 明朝" w:hAnsi="ＭＳ 明朝" w:hint="eastAsia"/>
          <w:color w:val="00B050"/>
        </w:rPr>
        <w:t>（２）</w:t>
      </w:r>
      <w:r w:rsidR="002D3BDF">
        <w:rPr>
          <w:rFonts w:ascii="ＭＳ 明朝" w:hAnsi="ＭＳ 明朝" w:hint="eastAsia"/>
          <w:color w:val="00B050"/>
        </w:rPr>
        <w:t>２単位目</w:t>
      </w:r>
      <w:r w:rsidR="002D3BDF">
        <w:rPr>
          <w:rFonts w:ascii="ＭＳ 明朝" w:hAnsi="ＭＳ 明朝" w:hint="eastAsia"/>
          <w:color w:val="00B050"/>
        </w:rPr>
        <w:tab/>
        <w:t xml:space="preserve">　○</w:t>
      </w:r>
      <w:r w:rsidRPr="0043248E">
        <w:rPr>
          <w:rFonts w:ascii="ＭＳ 明朝" w:hAnsi="ＭＳ 明朝" w:hint="eastAsia"/>
          <w:color w:val="00B050"/>
        </w:rPr>
        <w:t>名</w:t>
      </w:r>
    </w:p>
    <w:p w14:paraId="04ED7490" w14:textId="77777777" w:rsidR="006D2AD9" w:rsidRDefault="006D2AD9" w:rsidP="006D2AD9">
      <w:pPr>
        <w:rPr>
          <w:rFonts w:ascii="ＭＳ 明朝" w:hAnsi="ＭＳ 明朝"/>
          <w:color w:val="FF0000"/>
        </w:rPr>
      </w:pPr>
    </w:p>
    <w:p w14:paraId="249D6B31" w14:textId="77777777" w:rsidR="0099315D" w:rsidRPr="009C21DF" w:rsidRDefault="0099315D" w:rsidP="0099315D">
      <w:pPr>
        <w:ind w:left="193" w:hangingChars="100" w:hanging="193"/>
        <w:rPr>
          <w:rFonts w:ascii="ＭＳ 明朝" w:hAnsi="ＭＳ 明朝"/>
        </w:rPr>
      </w:pPr>
      <w:r w:rsidRPr="009C21DF">
        <w:rPr>
          <w:rFonts w:ascii="ＭＳ 明朝" w:hAnsi="ＭＳ 明朝" w:hint="eastAsia"/>
        </w:rPr>
        <w:t>（事業の内容）</w:t>
      </w:r>
    </w:p>
    <w:p w14:paraId="4625F717" w14:textId="77777777" w:rsidR="0099315D" w:rsidRDefault="0043248E" w:rsidP="0099315D">
      <w:pPr>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61312" behindDoc="0" locked="0" layoutInCell="1" allowOverlap="1" wp14:anchorId="471F4CBB" wp14:editId="16CF7AE0">
                <wp:simplePos x="0" y="0"/>
                <wp:positionH relativeFrom="column">
                  <wp:posOffset>3065780</wp:posOffset>
                </wp:positionH>
                <wp:positionV relativeFrom="paragraph">
                  <wp:posOffset>85725</wp:posOffset>
                </wp:positionV>
                <wp:extent cx="2083435" cy="517525"/>
                <wp:effectExtent l="0" t="0" r="12065" b="15875"/>
                <wp:wrapNone/>
                <wp:docPr id="4" name="正方形/長方形 4"/>
                <wp:cNvGraphicFramePr/>
                <a:graphic xmlns:a="http://schemas.openxmlformats.org/drawingml/2006/main">
                  <a:graphicData uri="http://schemas.microsoft.com/office/word/2010/wordprocessingShape">
                    <wps:wsp>
                      <wps:cNvSpPr/>
                      <wps:spPr>
                        <a:xfrm>
                          <a:off x="0" y="0"/>
                          <a:ext cx="2083435" cy="517525"/>
                        </a:xfrm>
                        <a:prstGeom prst="rect">
                          <a:avLst/>
                        </a:prstGeom>
                        <a:solidFill>
                          <a:sysClr val="window" lastClr="FFFFFF"/>
                        </a:solidFill>
                        <a:ln w="25400" cap="flat" cmpd="sng" algn="ctr">
                          <a:solidFill>
                            <a:srgbClr val="0070C0"/>
                          </a:solidFill>
                          <a:prstDash val="solid"/>
                          <a:miter lim="800000"/>
                        </a:ln>
                        <a:effectLst/>
                      </wps:spPr>
                      <wps:txbx>
                        <w:txbxContent>
                          <w:p w14:paraId="6C7052DE" w14:textId="77777777" w:rsidR="0043248E" w:rsidRPr="002A4337" w:rsidRDefault="0043248E" w:rsidP="0043248E">
                            <w:pPr>
                              <w:adjustRightInd w:val="0"/>
                              <w:snapToGrid w:val="0"/>
                              <w:jc w:val="left"/>
                              <w:rPr>
                                <w:color w:val="000000" w:themeColor="text1"/>
                                <w:sz w:val="16"/>
                                <w:szCs w:val="16"/>
                              </w:rPr>
                            </w:pPr>
                            <w:r w:rsidRPr="002A4337">
                              <w:rPr>
                                <w:rFonts w:hint="eastAsia"/>
                                <w:b/>
                                <w:color w:val="0070C0"/>
                                <w:sz w:val="16"/>
                                <w:szCs w:val="16"/>
                              </w:rPr>
                              <w:t>※</w:t>
                            </w:r>
                            <w:r>
                              <w:rPr>
                                <w:rFonts w:hint="eastAsia"/>
                                <w:sz w:val="16"/>
                                <w:szCs w:val="16"/>
                              </w:rPr>
                              <w:t>の項目は</w:t>
                            </w:r>
                            <w:r>
                              <w:rPr>
                                <w:sz w:val="16"/>
                                <w:szCs w:val="16"/>
                              </w:rPr>
                              <w:t>、事業所でサービス</w:t>
                            </w:r>
                            <w:r>
                              <w:rPr>
                                <w:rFonts w:hint="eastAsia"/>
                                <w:sz w:val="16"/>
                                <w:szCs w:val="16"/>
                              </w:rPr>
                              <w:t>を</w:t>
                            </w:r>
                            <w:r>
                              <w:rPr>
                                <w:sz w:val="16"/>
                                <w:szCs w:val="16"/>
                              </w:rPr>
                              <w:t>提供しない場合は削除して</w:t>
                            </w:r>
                            <w:r>
                              <w:rPr>
                                <w:rFonts w:hint="eastAsia"/>
                                <w:sz w:val="16"/>
                                <w:szCs w:val="16"/>
                              </w:rPr>
                              <w:t>ご利用ください</w:t>
                            </w:r>
                            <w:r>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1F4CBB" id="正方形/長方形 4" o:spid="_x0000_s1028" style="position:absolute;left:0;text-align:left;margin-left:241.4pt;margin-top:6.75pt;width:164.05pt;height:4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6vzcAIAAO0EAAAOAAAAZHJzL2Uyb0RvYy54bWysVEtvGjEQvlfqf7B8b3Yh0KSIJUIgqkpR&#10;EimJcjZem7XkV8eGXfrrO/ZuIEl7qroHM+N5f/6G+U1nNDkICMrZio4uSkqE5a5WdlfR56fNl2tK&#10;QmS2ZtpZUdGjCPRm8fnTvPUzMXaN07UAgklsmLW+ok2MflYUgTfCsHDhvLBolA4Mi6jCrqiBtZjd&#10;6GJcll+L1kHtwXERAt6ueyNd5PxSCh7vpQwiEl1R7C3mE/K5TWexmLPZDphvFB/aYP/QhWHKYtFT&#10;qjWLjOxB/ZHKKA4uOBkvuDOFk1JxkWfAaUblh2keG+ZFngXBCf4EU/h/afnd4dE/AMLQ+jALKKYp&#10;Ogkm/WJ/pMtgHU9giS4Sjpfj8vpycjmlhKNtOrqajqcJzeIc7SHE78IZkoSKAj5GxogdbkPsXV9d&#10;UrHgtKo3SuusHMNKAzkwfDd87tq1lGgWIl5WdJO/odq7MG1Ji61NJyU+NmdIKKlZRNH4uqLB7ihh&#10;eodM5RFyL++iA+y2p6pleVWuMkFwpHduqek1C03fXTb1PDIqIpm1MhW9LtM3tKhtGklkOg6jn9FO&#10;Uuy2HVHY4ThFpJutq48PQMD1jA2ebxSWvUUIHhggRXE+XLt4j4fUDod2g0RJ4+DX3+6TPzIHrZS0&#10;SHkE5OeegUBkf1jk1LfRZJJ2JCuT6dUYFXhr2b612L1ZOXydES6451lM/lG/ihKcecHtXKaqaGKW&#10;Y+0e+kFZxX4Vcb+5WC6zG+6FZ/HWPnqekifkEuBP3QsDP1ApIgnv3Ot6sNkHRvW+KdK65T46qTLd&#10;zrgiTZOCO5UJO+x/Wtq3evY6/0stfgMAAP//AwBQSwMEFAAGAAgAAAAhAALy3pnfAAAACQEAAA8A&#10;AABkcnMvZG93bnJldi54bWxMj1FLwzAUhd8F/0O4gm8u6bSj65oOEYYvgroJsrcsydpiclOatKv/&#10;3uuTPh7O4ZzvVNvZOzbZIXYBJWQLAcyiDqbDRsLHYXdXAItJoVEuoJXwbSNs6+urSpUmXPDdTvvU&#10;MCrBWCoJbUp9yXnUrfUqLkJvkbxzGLxKJIeGm0FdqNw7vhRixb3qkBZa1dun1uqv/egl7F7TeDj6&#10;Va4/87dj8zK5Z+0yKW9v5scNsGTn9BeGX3xCh5qYTmFEE5mT8FAsCT2RcZ8Do0CRiTWwk4R1LoDX&#10;Ff//oP4BAAD//wMAUEsBAi0AFAAGAAgAAAAhALaDOJL+AAAA4QEAABMAAAAAAAAAAAAAAAAAAAAA&#10;AFtDb250ZW50X1R5cGVzXS54bWxQSwECLQAUAAYACAAAACEAOP0h/9YAAACUAQAACwAAAAAAAAAA&#10;AAAAAAAvAQAAX3JlbHMvLnJlbHNQSwECLQAUAAYACAAAACEAuBer83ACAADtBAAADgAAAAAAAAAA&#10;AAAAAAAuAgAAZHJzL2Uyb0RvYy54bWxQSwECLQAUAAYACAAAACEAAvLemd8AAAAJAQAADwAAAAAA&#10;AAAAAAAAAADKBAAAZHJzL2Rvd25yZXYueG1sUEsFBgAAAAAEAAQA8wAAANYFAAAAAA==&#10;" fillcolor="window" strokecolor="#0070c0" strokeweight="2pt">
                <v:textbox>
                  <w:txbxContent>
                    <w:p w14:paraId="6C7052DE" w14:textId="77777777" w:rsidR="0043248E" w:rsidRPr="002A4337" w:rsidRDefault="0043248E" w:rsidP="0043248E">
                      <w:pPr>
                        <w:adjustRightInd w:val="0"/>
                        <w:snapToGrid w:val="0"/>
                        <w:jc w:val="left"/>
                        <w:rPr>
                          <w:color w:val="000000" w:themeColor="text1"/>
                          <w:sz w:val="16"/>
                          <w:szCs w:val="16"/>
                        </w:rPr>
                      </w:pPr>
                      <w:r w:rsidRPr="002A4337">
                        <w:rPr>
                          <w:rFonts w:hint="eastAsia"/>
                          <w:b/>
                          <w:color w:val="0070C0"/>
                          <w:sz w:val="16"/>
                          <w:szCs w:val="16"/>
                        </w:rPr>
                        <w:t>※</w:t>
                      </w:r>
                      <w:r>
                        <w:rPr>
                          <w:rFonts w:hint="eastAsia"/>
                          <w:sz w:val="16"/>
                          <w:szCs w:val="16"/>
                        </w:rPr>
                        <w:t>の項目は</w:t>
                      </w:r>
                      <w:r>
                        <w:rPr>
                          <w:sz w:val="16"/>
                          <w:szCs w:val="16"/>
                        </w:rPr>
                        <w:t>、事業所でサービス</w:t>
                      </w:r>
                      <w:r>
                        <w:rPr>
                          <w:rFonts w:hint="eastAsia"/>
                          <w:sz w:val="16"/>
                          <w:szCs w:val="16"/>
                        </w:rPr>
                        <w:t>を</w:t>
                      </w:r>
                      <w:r>
                        <w:rPr>
                          <w:sz w:val="16"/>
                          <w:szCs w:val="16"/>
                        </w:rPr>
                        <w:t>提供しない場合は削除して</w:t>
                      </w:r>
                      <w:r>
                        <w:rPr>
                          <w:rFonts w:hint="eastAsia"/>
                          <w:sz w:val="16"/>
                          <w:szCs w:val="16"/>
                        </w:rPr>
                        <w:t>ご利用ください</w:t>
                      </w:r>
                      <w:r>
                        <w:rPr>
                          <w:sz w:val="16"/>
                          <w:szCs w:val="16"/>
                        </w:rPr>
                        <w:t>。</w:t>
                      </w:r>
                    </w:p>
                  </w:txbxContent>
                </v:textbox>
              </v:rect>
            </w:pict>
          </mc:Fallback>
        </mc:AlternateContent>
      </w:r>
      <w:r w:rsidR="0099315D" w:rsidRPr="009C21DF">
        <w:rPr>
          <w:rFonts w:ascii="ＭＳ 明朝" w:hAnsi="ＭＳ 明朝" w:hint="eastAsia"/>
        </w:rPr>
        <w:t>第７条　事業の内容は次のとおりとする。</w:t>
      </w:r>
    </w:p>
    <w:p w14:paraId="3985015A" w14:textId="77777777" w:rsidR="0043248E" w:rsidRPr="0051258A" w:rsidRDefault="0043248E" w:rsidP="0043248E">
      <w:pPr>
        <w:ind w:firstLineChars="100" w:firstLine="193"/>
        <w:rPr>
          <w:rFonts w:ascii="ＭＳ 明朝" w:hAnsi="ＭＳ 明朝"/>
        </w:rPr>
      </w:pPr>
      <w:r w:rsidRPr="0051258A">
        <w:rPr>
          <w:rFonts w:ascii="ＭＳ 明朝" w:hAnsi="ＭＳ 明朝" w:hint="eastAsia"/>
        </w:rPr>
        <w:t>[</w:t>
      </w:r>
      <w:r w:rsidRPr="0043248E">
        <w:rPr>
          <w:rFonts w:ascii="ＭＳ 明朝" w:hAnsi="ＭＳ 明朝" w:hint="eastAsia"/>
          <w:u w:val="thick" w:color="FF0000"/>
        </w:rPr>
        <w:t>地域密着型</w:t>
      </w:r>
      <w:r w:rsidRPr="0051258A">
        <w:rPr>
          <w:rFonts w:ascii="ＭＳ 明朝" w:hAnsi="ＭＳ 明朝" w:hint="eastAsia"/>
        </w:rPr>
        <w:t>通所介護</w:t>
      </w:r>
      <w:r w:rsidRPr="0043248E">
        <w:rPr>
          <w:rFonts w:ascii="ＭＳ 明朝" w:hAnsi="ＭＳ 明朝" w:hint="eastAsia"/>
          <w:color w:val="FF0000"/>
        </w:rPr>
        <w:t>、予防専門型通所サービス</w:t>
      </w:r>
      <w:r w:rsidRPr="0051258A">
        <w:rPr>
          <w:rFonts w:ascii="ＭＳ 明朝" w:hAnsi="ＭＳ 明朝"/>
        </w:rPr>
        <w:t>]</w:t>
      </w:r>
    </w:p>
    <w:p w14:paraId="3E91A4EC"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（１）日常生活上の世話</w:t>
      </w:r>
    </w:p>
    <w:p w14:paraId="7470D9A8"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（２）食事の提供</w:t>
      </w:r>
      <w:r w:rsidRPr="009C21DF">
        <w:rPr>
          <w:rFonts w:ascii="ＭＳ 明朝" w:hAnsi="ＭＳ 明朝" w:hint="eastAsia"/>
          <w:b/>
          <w:color w:val="0070C0"/>
          <w:sz w:val="16"/>
          <w:szCs w:val="16"/>
        </w:rPr>
        <w:t>※</w:t>
      </w:r>
    </w:p>
    <w:p w14:paraId="285AFFC3"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（３）入浴</w:t>
      </w:r>
      <w:r w:rsidRPr="009C21DF">
        <w:rPr>
          <w:rFonts w:ascii="ＭＳ 明朝" w:hAnsi="ＭＳ 明朝" w:hint="eastAsia"/>
          <w:b/>
          <w:color w:val="0070C0"/>
          <w:sz w:val="16"/>
          <w:szCs w:val="16"/>
        </w:rPr>
        <w:t>※</w:t>
      </w:r>
    </w:p>
    <w:p w14:paraId="4612ADE3"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（４）機能訓練</w:t>
      </w:r>
    </w:p>
    <w:p w14:paraId="55A5B355"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（５）レクリエーション</w:t>
      </w:r>
    </w:p>
    <w:p w14:paraId="50DDA3DD"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（６）健康チェック</w:t>
      </w:r>
    </w:p>
    <w:p w14:paraId="61E422E9" w14:textId="77777777" w:rsidR="0043248E" w:rsidRDefault="0043248E" w:rsidP="00365511">
      <w:pPr>
        <w:ind w:leftChars="100" w:left="193" w:firstLineChars="100" w:firstLine="193"/>
        <w:rPr>
          <w:rFonts w:ascii="ＭＳ 明朝" w:hAnsi="ＭＳ 明朝"/>
        </w:rPr>
      </w:pPr>
      <w:r w:rsidRPr="009C21DF">
        <w:rPr>
          <w:rFonts w:ascii="ＭＳ 明朝" w:hAnsi="ＭＳ 明朝" w:hint="eastAsia"/>
        </w:rPr>
        <w:t>（７）送迎</w:t>
      </w:r>
    </w:p>
    <w:p w14:paraId="081C2561"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w:t>
      </w:r>
      <w:r>
        <w:rPr>
          <w:rFonts w:ascii="ＭＳ 明朝" w:hAnsi="ＭＳ 明朝" w:hint="eastAsia"/>
        </w:rPr>
        <w:t>９</w:t>
      </w:r>
      <w:r w:rsidRPr="009C21DF">
        <w:rPr>
          <w:rFonts w:ascii="ＭＳ 明朝" w:hAnsi="ＭＳ 明朝" w:hint="eastAsia"/>
        </w:rPr>
        <w:t>）</w:t>
      </w:r>
      <w:r w:rsidRPr="00D6237C">
        <w:rPr>
          <w:rFonts w:ascii="ＭＳ 明朝" w:hAnsi="ＭＳ 明朝" w:hint="eastAsia"/>
        </w:rPr>
        <w:t>延長サービス（介護給付）</w:t>
      </w:r>
      <w:r w:rsidRPr="009C21DF">
        <w:rPr>
          <w:rFonts w:ascii="ＭＳ 明朝" w:hAnsi="ＭＳ 明朝" w:hint="eastAsia"/>
          <w:b/>
          <w:color w:val="0070C0"/>
          <w:sz w:val="16"/>
          <w:szCs w:val="16"/>
        </w:rPr>
        <w:t>※</w:t>
      </w:r>
    </w:p>
    <w:p w14:paraId="3AD2C0D2" w14:textId="77777777" w:rsidR="0043248E" w:rsidRPr="009C21DF" w:rsidRDefault="0043248E" w:rsidP="00365511">
      <w:pPr>
        <w:ind w:leftChars="100" w:left="193" w:firstLineChars="100" w:firstLine="193"/>
        <w:rPr>
          <w:rFonts w:ascii="ＭＳ 明朝" w:hAnsi="ＭＳ 明朝"/>
        </w:rPr>
      </w:pPr>
      <w:r w:rsidRPr="009C21DF">
        <w:rPr>
          <w:rFonts w:ascii="ＭＳ 明朝" w:hAnsi="ＭＳ 明朝" w:hint="eastAsia"/>
        </w:rPr>
        <w:t>（</w:t>
      </w:r>
      <w:r>
        <w:rPr>
          <w:rFonts w:ascii="ＭＳ 明朝" w:hAnsi="ＭＳ 明朝" w:hint="eastAsia"/>
        </w:rPr>
        <w:t>1</w:t>
      </w:r>
      <w:r>
        <w:rPr>
          <w:rFonts w:ascii="ＭＳ 明朝" w:hAnsi="ＭＳ 明朝"/>
        </w:rPr>
        <w:t>0</w:t>
      </w:r>
      <w:r w:rsidRPr="009C21DF">
        <w:rPr>
          <w:rFonts w:ascii="ＭＳ 明朝" w:hAnsi="ＭＳ 明朝" w:hint="eastAsia"/>
        </w:rPr>
        <w:t>）相談</w:t>
      </w:r>
    </w:p>
    <w:p w14:paraId="423C162D" w14:textId="77777777" w:rsidR="0043248E" w:rsidRPr="0043248E" w:rsidRDefault="0043248E" w:rsidP="0043248E">
      <w:pPr>
        <w:ind w:leftChars="100" w:left="193"/>
        <w:rPr>
          <w:rFonts w:ascii="ＭＳ 明朝" w:hAnsi="ＭＳ 明朝"/>
          <w:color w:val="0070C0"/>
        </w:rPr>
      </w:pPr>
      <w:r w:rsidRPr="0043248E">
        <w:rPr>
          <w:rFonts w:ascii="ＭＳ 明朝" w:hAnsi="ＭＳ 明朝" w:hint="eastAsia"/>
          <w:color w:val="0070C0"/>
        </w:rPr>
        <w:t>[ミニデイ型通所サービス]</w:t>
      </w:r>
    </w:p>
    <w:p w14:paraId="162B86AE" w14:textId="77777777" w:rsidR="002A6D70" w:rsidRPr="009C21DF" w:rsidRDefault="0043248E" w:rsidP="00365511">
      <w:pPr>
        <w:ind w:leftChars="100" w:left="193" w:firstLineChars="100" w:firstLine="193"/>
        <w:rPr>
          <w:rFonts w:ascii="ＭＳ 明朝" w:hAnsi="ＭＳ 明朝"/>
        </w:rPr>
      </w:pPr>
      <w:r w:rsidRPr="0043248E">
        <w:rPr>
          <w:rFonts w:ascii="ＭＳ 明朝" w:hAnsi="ＭＳ 明朝" w:hint="eastAsia"/>
          <w:color w:val="0070C0"/>
        </w:rPr>
        <w:t>（１）「なごや介護予防・認知症予防プログラム」を活用した機能訓練</w:t>
      </w:r>
    </w:p>
    <w:p w14:paraId="1EDA7BE2" w14:textId="77777777" w:rsidR="0043248E" w:rsidRDefault="0043248E" w:rsidP="00365511">
      <w:pPr>
        <w:ind w:leftChars="100" w:left="193" w:firstLineChars="100" w:firstLine="193"/>
        <w:rPr>
          <w:rFonts w:ascii="ＭＳ 明朝" w:hAnsi="ＭＳ 明朝"/>
          <w:color w:val="0070C0"/>
        </w:rPr>
      </w:pPr>
      <w:r w:rsidRPr="0043248E">
        <w:rPr>
          <w:rFonts w:ascii="ＭＳ 明朝" w:hAnsi="ＭＳ 明朝" w:hint="eastAsia"/>
          <w:color w:val="0070C0"/>
        </w:rPr>
        <w:t>（２）健康チェック</w:t>
      </w:r>
    </w:p>
    <w:p w14:paraId="3ECF4932" w14:textId="77777777" w:rsidR="002A6D70" w:rsidRPr="002A6D70" w:rsidRDefault="002A6D70" w:rsidP="00365511">
      <w:pPr>
        <w:ind w:leftChars="100" w:left="193" w:firstLineChars="100" w:firstLine="193"/>
        <w:rPr>
          <w:rFonts w:ascii="ＭＳ 明朝" w:hAnsi="ＭＳ 明朝"/>
          <w:color w:val="0070C0"/>
        </w:rPr>
      </w:pPr>
      <w:r w:rsidRPr="002A6D70">
        <w:rPr>
          <w:rFonts w:ascii="ＭＳ 明朝" w:hAnsi="ＭＳ 明朝" w:hint="eastAsia"/>
          <w:color w:val="0070C0"/>
        </w:rPr>
        <w:t>（３）送迎</w:t>
      </w:r>
    </w:p>
    <w:p w14:paraId="3137D091" w14:textId="77777777" w:rsidR="0043248E" w:rsidRPr="00271ADF" w:rsidRDefault="0043248E" w:rsidP="002A6D70">
      <w:pPr>
        <w:ind w:firstLineChars="100" w:firstLine="193"/>
        <w:rPr>
          <w:rFonts w:ascii="ＭＳ 明朝" w:hAnsi="ＭＳ 明朝"/>
          <w:color w:val="00B050"/>
        </w:rPr>
      </w:pPr>
      <w:r w:rsidRPr="00271ADF">
        <w:rPr>
          <w:rFonts w:ascii="ＭＳ 明朝" w:hAnsi="ＭＳ 明朝" w:hint="eastAsia"/>
          <w:color w:val="00B050"/>
        </w:rPr>
        <w:t>[運動型通所サービス</w:t>
      </w:r>
      <w:r w:rsidRPr="00271ADF">
        <w:rPr>
          <w:rFonts w:ascii="ＭＳ 明朝" w:hAnsi="ＭＳ 明朝"/>
          <w:color w:val="00B050"/>
        </w:rPr>
        <w:t>]</w:t>
      </w:r>
    </w:p>
    <w:p w14:paraId="45491681" w14:textId="77777777" w:rsidR="0043248E" w:rsidRPr="00271ADF" w:rsidRDefault="0043248E" w:rsidP="00365511">
      <w:pPr>
        <w:ind w:leftChars="100" w:left="193" w:firstLineChars="100" w:firstLine="193"/>
        <w:rPr>
          <w:rFonts w:ascii="ＭＳ 明朝" w:hAnsi="ＭＳ 明朝"/>
          <w:color w:val="00B050"/>
        </w:rPr>
      </w:pPr>
      <w:r w:rsidRPr="00271ADF">
        <w:rPr>
          <w:rFonts w:ascii="ＭＳ 明朝" w:hAnsi="ＭＳ 明朝" w:hint="eastAsia"/>
          <w:color w:val="00B050"/>
        </w:rPr>
        <w:t>（１）日常生活動作の機能訓練</w:t>
      </w:r>
    </w:p>
    <w:p w14:paraId="1FF125D0" w14:textId="77777777" w:rsidR="0043248E" w:rsidRDefault="0043248E" w:rsidP="00365511">
      <w:pPr>
        <w:ind w:leftChars="100" w:left="193" w:firstLineChars="100" w:firstLine="193"/>
        <w:rPr>
          <w:rFonts w:ascii="ＭＳ 明朝" w:hAnsi="ＭＳ 明朝"/>
          <w:color w:val="00B050"/>
        </w:rPr>
      </w:pPr>
      <w:r w:rsidRPr="00271ADF">
        <w:rPr>
          <w:rFonts w:ascii="ＭＳ 明朝" w:hAnsi="ＭＳ 明朝" w:hint="eastAsia"/>
          <w:color w:val="00B050"/>
        </w:rPr>
        <w:t>（２）</w:t>
      </w:r>
      <w:r w:rsidR="00271ADF" w:rsidRPr="00271ADF">
        <w:rPr>
          <w:rFonts w:ascii="ＭＳ 明朝" w:hAnsi="ＭＳ 明朝" w:hint="eastAsia"/>
          <w:color w:val="00B050"/>
        </w:rPr>
        <w:t>健康チェック</w:t>
      </w:r>
    </w:p>
    <w:p w14:paraId="014452F7" w14:textId="77777777" w:rsidR="00B916EB" w:rsidRPr="00271ADF" w:rsidRDefault="00B916EB" w:rsidP="00B916EB">
      <w:pPr>
        <w:rPr>
          <w:rFonts w:ascii="ＭＳ 明朝" w:hAnsi="ＭＳ 明朝"/>
          <w:color w:val="00B050"/>
        </w:rPr>
      </w:pPr>
    </w:p>
    <w:p w14:paraId="352F7C43" w14:textId="77777777" w:rsidR="002A6D70" w:rsidRPr="009C21DF" w:rsidRDefault="002A6D70" w:rsidP="002A6D70">
      <w:pPr>
        <w:ind w:left="193" w:hangingChars="100" w:hanging="193"/>
        <w:rPr>
          <w:rFonts w:ascii="ＭＳ 明朝" w:hAnsi="ＭＳ 明朝"/>
        </w:rPr>
      </w:pPr>
      <w:r w:rsidRPr="009C21DF">
        <w:rPr>
          <w:rFonts w:ascii="ＭＳ 明朝" w:hAnsi="ＭＳ 明朝" w:hint="eastAsia"/>
        </w:rPr>
        <w:t>（利用料その他の費用の額）</w:t>
      </w:r>
    </w:p>
    <w:p w14:paraId="79BEE876" w14:textId="77777777" w:rsidR="002A6D70" w:rsidRPr="009C21DF" w:rsidRDefault="002A6D70" w:rsidP="002A6D70">
      <w:pPr>
        <w:ind w:left="193" w:hangingChars="100" w:hanging="193"/>
        <w:rPr>
          <w:rFonts w:ascii="ＭＳ 明朝" w:hAnsi="ＭＳ 明朝"/>
        </w:rPr>
      </w:pPr>
      <w:r w:rsidRPr="009C21DF">
        <w:rPr>
          <w:rFonts w:ascii="ＭＳ 明朝" w:hAnsi="ＭＳ 明朝" w:hint="eastAsia"/>
        </w:rPr>
        <w:t xml:space="preserve">第８条　</w:t>
      </w:r>
      <w:r w:rsidR="004B63C7" w:rsidRPr="0043248E">
        <w:rPr>
          <w:rFonts w:ascii="ＭＳ 明朝" w:hAnsi="ＭＳ 明朝" w:hint="eastAsia"/>
          <w:u w:val="thick" w:color="FF0000"/>
        </w:rPr>
        <w:t>地域密着型</w:t>
      </w:r>
      <w:r w:rsidR="004B63C7" w:rsidRPr="0051258A">
        <w:rPr>
          <w:rFonts w:ascii="ＭＳ 明朝" w:hAnsi="ＭＳ 明朝" w:hint="eastAsia"/>
        </w:rPr>
        <w:t>通所介護</w:t>
      </w:r>
      <w:r w:rsidR="004B63C7">
        <w:rPr>
          <w:rFonts w:ascii="ＭＳ 明朝" w:hAnsi="ＭＳ 明朝" w:hint="eastAsia"/>
        </w:rPr>
        <w:t>の</w:t>
      </w:r>
      <w:r w:rsidRPr="009C21DF">
        <w:rPr>
          <w:rFonts w:ascii="ＭＳ 明朝" w:hAnsi="ＭＳ 明朝" w:hint="eastAsia"/>
        </w:rPr>
        <w:t>事業を提供した場合の利用料の額は、</w:t>
      </w:r>
      <w:r w:rsidR="009A7994" w:rsidRPr="00642F87">
        <w:rPr>
          <w:rFonts w:ascii="ＭＳ 明朝" w:hAnsi="ＭＳ 明朝" w:hint="eastAsia"/>
        </w:rPr>
        <w:t>厚生労働大臣が定める基準</w:t>
      </w:r>
      <w:r w:rsidR="00FA5850">
        <w:rPr>
          <w:rFonts w:ascii="ＭＳ Ｐ明朝" w:eastAsia="ＭＳ Ｐ明朝" w:hAnsi="ＭＳ Ｐ明朝" w:hint="eastAsia"/>
        </w:rPr>
        <w:t>によるもの</w:t>
      </w:r>
      <w:r w:rsidR="009A7994">
        <w:rPr>
          <w:rFonts w:ascii="ＭＳ Ｐ明朝" w:eastAsia="ＭＳ Ｐ明朝" w:hAnsi="ＭＳ Ｐ明朝" w:hint="eastAsia"/>
        </w:rPr>
        <w:t>とする。</w:t>
      </w:r>
      <w:r w:rsidR="004B63C7" w:rsidRPr="0043248E">
        <w:rPr>
          <w:rFonts w:ascii="ＭＳ 明朝" w:hAnsi="ＭＳ 明朝" w:hint="eastAsia"/>
          <w:color w:val="FF0000"/>
        </w:rPr>
        <w:lastRenderedPageBreak/>
        <w:t>予防専門型通所サービス</w:t>
      </w:r>
      <w:r w:rsidR="004B63C7">
        <w:rPr>
          <w:rFonts w:ascii="ＭＳ 明朝" w:hAnsi="ＭＳ 明朝" w:hint="eastAsia"/>
          <w:color w:val="0070C0"/>
        </w:rPr>
        <w:t>、</w:t>
      </w:r>
      <w:r w:rsidR="004B63C7" w:rsidRPr="0043248E">
        <w:rPr>
          <w:rFonts w:ascii="ＭＳ 明朝" w:hAnsi="ＭＳ 明朝" w:hint="eastAsia"/>
          <w:color w:val="0070C0"/>
        </w:rPr>
        <w:t>ミニデイ型通所サービス</w:t>
      </w:r>
      <w:r w:rsidR="004B63C7">
        <w:rPr>
          <w:rFonts w:ascii="ＭＳ 明朝" w:hAnsi="ＭＳ 明朝" w:hint="eastAsia"/>
          <w:color w:val="00B050"/>
        </w:rPr>
        <w:t>又は</w:t>
      </w:r>
      <w:r w:rsidR="004B63C7" w:rsidRPr="00271ADF">
        <w:rPr>
          <w:rFonts w:ascii="ＭＳ 明朝" w:hAnsi="ＭＳ 明朝" w:hint="eastAsia"/>
          <w:color w:val="00B050"/>
        </w:rPr>
        <w:t>運動型通所サービス</w:t>
      </w:r>
      <w:r w:rsidR="004B63C7">
        <w:rPr>
          <w:rFonts w:ascii="ＭＳ 明朝" w:hAnsi="ＭＳ 明朝" w:hint="eastAsia"/>
        </w:rPr>
        <w:t>の</w:t>
      </w:r>
      <w:r w:rsidR="004B63C7" w:rsidRPr="009C21DF">
        <w:rPr>
          <w:rFonts w:ascii="ＭＳ 明朝" w:hAnsi="ＭＳ 明朝" w:hint="eastAsia"/>
        </w:rPr>
        <w:t>事業を提供した場合の利用料の額は、</w:t>
      </w:r>
      <w:r w:rsidR="006A0507" w:rsidRPr="002249AE">
        <w:rPr>
          <w:rFonts w:ascii="ＭＳ Ｐ明朝" w:eastAsia="ＭＳ Ｐ明朝" w:hAnsi="ＭＳ Ｐ明朝" w:hint="eastAsia"/>
          <w:u w:val="dashedHeavy" w:color="0070C0"/>
        </w:rPr>
        <w:t>名古屋市介護予防･日常生活支援総合事業の実施に関する要綱別表に記載された額</w:t>
      </w:r>
      <w:r w:rsidRPr="009C21DF">
        <w:rPr>
          <w:rFonts w:ascii="ＭＳ 明朝" w:hAnsi="ＭＳ 明朝" w:hint="eastAsia"/>
        </w:rPr>
        <w:t>と</w:t>
      </w:r>
      <w:r w:rsidR="004B63C7">
        <w:rPr>
          <w:rFonts w:ascii="ＭＳ 明朝" w:hAnsi="ＭＳ 明朝" w:hint="eastAsia"/>
        </w:rPr>
        <w:t>する。なお、</w:t>
      </w:r>
      <w:r w:rsidRPr="009C21DF">
        <w:rPr>
          <w:rFonts w:ascii="ＭＳ 明朝" w:hAnsi="ＭＳ 明朝" w:hint="eastAsia"/>
        </w:rPr>
        <w:t>事業が法定代理受領サービスであるときは、利用者の介護保険負担割合証に記載された割合に応じた額とする。</w:t>
      </w:r>
    </w:p>
    <w:p w14:paraId="2BE8DF35" w14:textId="77777777" w:rsidR="002A6D70" w:rsidRPr="009C21DF" w:rsidRDefault="002A6D70" w:rsidP="002A6D70">
      <w:pPr>
        <w:ind w:left="193" w:hangingChars="100" w:hanging="193"/>
        <w:rPr>
          <w:rFonts w:ascii="ＭＳ 明朝" w:hAnsi="ＭＳ 明朝"/>
        </w:rPr>
      </w:pPr>
      <w:r w:rsidRPr="009C21DF">
        <w:rPr>
          <w:rFonts w:ascii="ＭＳ 明朝" w:hAnsi="ＭＳ 明朝" w:hint="eastAsia"/>
        </w:rPr>
        <w:t>２　次条の通常の実施地域を越えて行う事業に要した交</w:t>
      </w:r>
      <w:r>
        <w:rPr>
          <w:rFonts w:ascii="ＭＳ 明朝" w:hAnsi="ＭＳ 明朝" w:hint="eastAsia"/>
        </w:rPr>
        <w:t>通費は、その実施地域を越えた地点から、片道１キロメートル当たり</w:t>
      </w:r>
      <w:r w:rsidRPr="009C21DF">
        <w:rPr>
          <w:rFonts w:ascii="ＭＳ 明朝" w:hAnsi="ＭＳ 明朝" w:hint="eastAsia"/>
        </w:rPr>
        <w:t>○○円を徴収する。</w:t>
      </w:r>
      <w:r w:rsidRPr="002A6D70">
        <w:rPr>
          <w:rFonts w:ascii="ＭＳ 明朝" w:hAnsi="ＭＳ 明朝" w:hint="eastAsia"/>
          <w:color w:val="00B050"/>
        </w:rPr>
        <w:t>ただし、運動型通所サービスについては徴収しない。</w:t>
      </w:r>
    </w:p>
    <w:p w14:paraId="1FC7B884" w14:textId="77777777" w:rsidR="002A6D70" w:rsidRDefault="002A6D70" w:rsidP="002A6D70">
      <w:pPr>
        <w:ind w:left="193" w:hangingChars="100" w:hanging="193"/>
        <w:rPr>
          <w:rFonts w:ascii="ＭＳ 明朝" w:hAnsi="ＭＳ 明朝"/>
        </w:rPr>
      </w:pPr>
      <w:r w:rsidRPr="009C21DF">
        <w:rPr>
          <w:rFonts w:ascii="ＭＳ 明朝" w:hAnsi="ＭＳ 明朝" w:hint="eastAsia"/>
        </w:rPr>
        <w:t xml:space="preserve">３　</w:t>
      </w:r>
      <w:r w:rsidRPr="002A6D70">
        <w:rPr>
          <w:rFonts w:ascii="ＭＳ 明朝" w:hAnsi="ＭＳ 明朝" w:hint="eastAsia"/>
          <w:u w:val="thick" w:color="FF0000"/>
        </w:rPr>
        <w:t>地域密着型</w:t>
      </w:r>
      <w:r>
        <w:rPr>
          <w:rFonts w:ascii="ＭＳ 明朝" w:hAnsi="ＭＳ 明朝" w:hint="eastAsia"/>
        </w:rPr>
        <w:t>通所介護</w:t>
      </w:r>
      <w:r w:rsidRPr="00910BD1">
        <w:rPr>
          <w:rFonts w:ascii="ＭＳ 明朝" w:hAnsi="ＭＳ 明朝" w:hint="eastAsia"/>
          <w:color w:val="FF0000"/>
        </w:rPr>
        <w:t>、</w:t>
      </w:r>
      <w:r w:rsidRPr="002A6D70">
        <w:rPr>
          <w:rFonts w:ascii="ＭＳ 明朝" w:hAnsi="ＭＳ 明朝" w:hint="eastAsia"/>
          <w:color w:val="FF0000"/>
        </w:rPr>
        <w:t>予防専門型通所サービス</w:t>
      </w:r>
      <w:r w:rsidR="00910BD1">
        <w:rPr>
          <w:rFonts w:ascii="ＭＳ 明朝" w:hAnsi="ＭＳ 明朝" w:hint="eastAsia"/>
        </w:rPr>
        <w:t>の</w:t>
      </w:r>
      <w:r w:rsidRPr="009C21DF">
        <w:rPr>
          <w:rFonts w:ascii="ＭＳ 明朝" w:hAnsi="ＭＳ 明朝" w:hint="eastAsia"/>
        </w:rPr>
        <w:t>食費は、昼食代○○○円、おやつ代○○○円を徴収する。</w:t>
      </w:r>
    </w:p>
    <w:p w14:paraId="4BFE65A3" w14:textId="77777777" w:rsidR="00910BD1" w:rsidRPr="009C21DF" w:rsidRDefault="00910BD1" w:rsidP="002A6D70">
      <w:pPr>
        <w:ind w:left="193" w:hangingChars="100" w:hanging="193"/>
        <w:rPr>
          <w:rFonts w:ascii="ＭＳ 明朝" w:hAnsi="ＭＳ 明朝"/>
        </w:rPr>
      </w:pPr>
      <w:r>
        <w:rPr>
          <w:rFonts w:ascii="ＭＳ 明朝" w:hAnsi="ＭＳ 明朝" w:hint="eastAsia"/>
        </w:rPr>
        <w:t>４　おむつ代は、</w:t>
      </w:r>
      <w:r w:rsidRPr="00143B40">
        <w:rPr>
          <w:rFonts w:ascii="ＭＳ Ｐ明朝" w:eastAsia="ＭＳ Ｐ明朝" w:hAnsi="ＭＳ Ｐ明朝" w:hint="eastAsia"/>
        </w:rPr>
        <w:t>○○○円を徴収する。</w:t>
      </w:r>
    </w:p>
    <w:p w14:paraId="798DF534" w14:textId="77777777" w:rsidR="002A6D70" w:rsidRPr="009C21DF" w:rsidRDefault="00910BD1" w:rsidP="002A6D70">
      <w:pPr>
        <w:ind w:left="193" w:hangingChars="100" w:hanging="193"/>
        <w:rPr>
          <w:rFonts w:ascii="ＭＳ 明朝" w:hAnsi="ＭＳ 明朝"/>
        </w:rPr>
      </w:pPr>
      <w:r>
        <w:rPr>
          <w:rFonts w:ascii="ＭＳ 明朝" w:hAnsi="ＭＳ 明朝" w:hint="eastAsia"/>
        </w:rPr>
        <w:t>５</w:t>
      </w:r>
      <w:r w:rsidR="002A6D70" w:rsidRPr="009C21DF">
        <w:rPr>
          <w:rFonts w:ascii="ＭＳ 明朝" w:hAnsi="ＭＳ 明朝" w:hint="eastAsia"/>
        </w:rPr>
        <w:t xml:space="preserve">　日常生活において通常必要となる費用で利用者が負担すべき費用は、実費を徴収する。</w:t>
      </w:r>
    </w:p>
    <w:p w14:paraId="5604C7AC" w14:textId="77777777" w:rsidR="002356BE" w:rsidRDefault="00910BD1" w:rsidP="002356BE">
      <w:pPr>
        <w:ind w:left="193" w:hangingChars="100" w:hanging="193"/>
        <w:rPr>
          <w:rFonts w:ascii="ＭＳ 明朝" w:hAnsi="ＭＳ 明朝"/>
        </w:rPr>
      </w:pPr>
      <w:r>
        <w:rPr>
          <w:rFonts w:ascii="ＭＳ 明朝" w:hAnsi="ＭＳ 明朝" w:hint="eastAsia"/>
        </w:rPr>
        <w:t>６</w:t>
      </w:r>
      <w:r w:rsidR="002A6D70" w:rsidRPr="009C21DF">
        <w:rPr>
          <w:rFonts w:ascii="ＭＳ 明朝" w:hAnsi="ＭＳ 明朝" w:hint="eastAsia"/>
        </w:rPr>
        <w:t xml:space="preserve">　前各項の費用の支払いを受ける場合には、利用者又はその家族に対して事前に文書で説明をした上で、</w:t>
      </w:r>
      <w:r w:rsidR="002356BE">
        <w:rPr>
          <w:rFonts w:ascii="ＭＳ 明朝" w:hAnsi="ＭＳ 明朝" w:hint="eastAsia"/>
        </w:rPr>
        <w:t>支払いの</w:t>
      </w:r>
      <w:r w:rsidR="002356BE" w:rsidRPr="00642F87">
        <w:rPr>
          <w:rFonts w:ascii="ＭＳ 明朝" w:hAnsi="ＭＳ 明朝" w:hint="eastAsia"/>
        </w:rPr>
        <w:t>同意</w:t>
      </w:r>
      <w:r w:rsidR="002356BE">
        <w:rPr>
          <w:rFonts w:ascii="ＭＳ 明朝" w:hAnsi="ＭＳ 明朝" w:hint="eastAsia"/>
        </w:rPr>
        <w:t>を文書で得る</w:t>
      </w:r>
      <w:r w:rsidR="002356BE" w:rsidRPr="00642F87">
        <w:rPr>
          <w:rFonts w:ascii="ＭＳ 明朝" w:hAnsi="ＭＳ 明朝" w:hint="eastAsia"/>
        </w:rPr>
        <w:t>こととする。</w:t>
      </w:r>
    </w:p>
    <w:p w14:paraId="106CEE06" w14:textId="77777777" w:rsidR="0043248E" w:rsidRPr="002A6D70" w:rsidRDefault="0004597E" w:rsidP="002356BE">
      <w:pPr>
        <w:ind w:left="193" w:hangingChars="100" w:hanging="193"/>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67456" behindDoc="0" locked="0" layoutInCell="1" allowOverlap="1" wp14:anchorId="545B8D91" wp14:editId="5752DB00">
                <wp:simplePos x="0" y="0"/>
                <wp:positionH relativeFrom="column">
                  <wp:posOffset>3552190</wp:posOffset>
                </wp:positionH>
                <wp:positionV relativeFrom="paragraph">
                  <wp:posOffset>635</wp:posOffset>
                </wp:positionV>
                <wp:extent cx="2943225" cy="362585"/>
                <wp:effectExtent l="0" t="0" r="28575" b="18415"/>
                <wp:wrapNone/>
                <wp:docPr id="5" name="正方形/長方形 5"/>
                <wp:cNvGraphicFramePr/>
                <a:graphic xmlns:a="http://schemas.openxmlformats.org/drawingml/2006/main">
                  <a:graphicData uri="http://schemas.microsoft.com/office/word/2010/wordprocessingShape">
                    <wps:wsp>
                      <wps:cNvSpPr/>
                      <wps:spPr>
                        <a:xfrm>
                          <a:off x="0" y="0"/>
                          <a:ext cx="2943225" cy="362585"/>
                        </a:xfrm>
                        <a:prstGeom prst="rect">
                          <a:avLst/>
                        </a:prstGeom>
                        <a:solidFill>
                          <a:sysClr val="window" lastClr="FFFFFF"/>
                        </a:solidFill>
                        <a:ln w="25400" cap="flat" cmpd="sng" algn="ctr">
                          <a:solidFill>
                            <a:srgbClr val="0070C0"/>
                          </a:solidFill>
                          <a:prstDash val="solid"/>
                          <a:miter lim="800000"/>
                        </a:ln>
                        <a:effectLst/>
                      </wps:spPr>
                      <wps:txbx>
                        <w:txbxContent>
                          <w:p w14:paraId="16F9DC84" w14:textId="77777777" w:rsidR="003F6CF4" w:rsidRPr="003F6CF4" w:rsidRDefault="003F6CF4" w:rsidP="0004597E">
                            <w:pPr>
                              <w:adjustRightInd w:val="0"/>
                              <w:snapToGrid w:val="0"/>
                              <w:jc w:val="left"/>
                              <w:rPr>
                                <w:rFonts w:ascii="ＭＳ 明朝" w:hAnsi="ＭＳ 明朝"/>
                                <w:sz w:val="16"/>
                                <w:szCs w:val="16"/>
                              </w:rPr>
                            </w:pPr>
                            <w:r w:rsidRPr="003F6CF4">
                              <w:rPr>
                                <w:rFonts w:ascii="ＭＳ 明朝" w:hAnsi="ＭＳ 明朝" w:hint="eastAsia"/>
                                <w:sz w:val="16"/>
                                <w:szCs w:val="16"/>
                              </w:rPr>
                              <w:t>地域密着型通所介護</w:t>
                            </w:r>
                            <w:r>
                              <w:rPr>
                                <w:rFonts w:ascii="ＭＳ 明朝" w:hAnsi="ＭＳ 明朝" w:hint="eastAsia"/>
                                <w:sz w:val="16"/>
                                <w:szCs w:val="16"/>
                              </w:rPr>
                              <w:t>、</w:t>
                            </w:r>
                            <w:r w:rsidR="003308B3">
                              <w:rPr>
                                <w:rFonts w:ascii="ＭＳ 明朝" w:hAnsi="ＭＳ 明朝"/>
                                <w:sz w:val="16"/>
                                <w:szCs w:val="16"/>
                              </w:rPr>
                              <w:t>予防専門型通所</w:t>
                            </w:r>
                            <w:r w:rsidR="003308B3">
                              <w:rPr>
                                <w:rFonts w:ascii="ＭＳ 明朝" w:hAnsi="ＭＳ 明朝" w:hint="eastAsia"/>
                                <w:sz w:val="16"/>
                                <w:szCs w:val="16"/>
                              </w:rPr>
                              <w:t>サービス</w:t>
                            </w:r>
                            <w:r>
                              <w:rPr>
                                <w:rFonts w:ascii="ＭＳ 明朝" w:hAnsi="ＭＳ 明朝" w:hint="eastAsia"/>
                                <w:sz w:val="16"/>
                                <w:szCs w:val="16"/>
                              </w:rPr>
                              <w:t>、</w:t>
                            </w:r>
                            <w:r>
                              <w:rPr>
                                <w:rFonts w:ascii="ＭＳ 明朝" w:hAnsi="ＭＳ 明朝"/>
                                <w:sz w:val="16"/>
                                <w:szCs w:val="16"/>
                              </w:rPr>
                              <w:t>ミニデイ型通所</w:t>
                            </w:r>
                            <w:r w:rsidR="003308B3">
                              <w:rPr>
                                <w:rFonts w:ascii="ＭＳ 明朝" w:hAnsi="ＭＳ 明朝" w:hint="eastAsia"/>
                                <w:sz w:val="16"/>
                                <w:szCs w:val="16"/>
                              </w:rPr>
                              <w:t>サービス</w:t>
                            </w:r>
                            <w:r>
                              <w:rPr>
                                <w:rFonts w:ascii="ＭＳ 明朝" w:hAnsi="ＭＳ 明朝" w:hint="eastAsia"/>
                                <w:sz w:val="16"/>
                                <w:szCs w:val="16"/>
                              </w:rPr>
                              <w:t>、</w:t>
                            </w:r>
                            <w:r w:rsidR="003308B3">
                              <w:rPr>
                                <w:rFonts w:ascii="ＭＳ 明朝" w:hAnsi="ＭＳ 明朝"/>
                                <w:sz w:val="16"/>
                                <w:szCs w:val="16"/>
                              </w:rPr>
                              <w:t>運動型通所</w:t>
                            </w:r>
                            <w:r w:rsidR="003308B3">
                              <w:rPr>
                                <w:rFonts w:ascii="ＭＳ 明朝" w:hAnsi="ＭＳ 明朝" w:hint="eastAsia"/>
                                <w:sz w:val="16"/>
                                <w:szCs w:val="16"/>
                              </w:rPr>
                              <w:t>サービス</w:t>
                            </w:r>
                            <w:r>
                              <w:rPr>
                                <w:rFonts w:ascii="ＭＳ 明朝" w:hAnsi="ＭＳ 明朝" w:hint="eastAsia"/>
                                <w:sz w:val="16"/>
                                <w:szCs w:val="16"/>
                              </w:rPr>
                              <w:t>の</w:t>
                            </w:r>
                            <w:r>
                              <w:rPr>
                                <w:rFonts w:ascii="ＭＳ 明朝" w:hAnsi="ＭＳ 明朝"/>
                                <w:sz w:val="16"/>
                                <w:szCs w:val="16"/>
                              </w:rPr>
                              <w:t>実施地域は</w:t>
                            </w:r>
                            <w:r>
                              <w:rPr>
                                <w:rFonts w:ascii="ＭＳ 明朝" w:hAnsi="ＭＳ 明朝" w:hint="eastAsia"/>
                                <w:sz w:val="16"/>
                                <w:szCs w:val="16"/>
                              </w:rPr>
                              <w:t>市内に</w:t>
                            </w:r>
                            <w:r>
                              <w:rPr>
                                <w:rFonts w:ascii="ＭＳ 明朝" w:hAnsi="ＭＳ 明朝"/>
                                <w:sz w:val="16"/>
                                <w:szCs w:val="16"/>
                              </w:rPr>
                              <w:t>限定されます。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B8D91" id="正方形/長方形 5" o:spid="_x0000_s1029" style="position:absolute;left:0;text-align:left;margin-left:279.7pt;margin-top:.05pt;width:231.75pt;height:2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NuPcQIAAO0EAAAOAAAAZHJzL2Uyb0RvYy54bWysVMlu2zAQvRfoPxC8N5IVO4sROTAcuCgQ&#10;pAGSImeaIi0C3DqkLblf3yGl2EnaU1Ed6BnO/vjGN7e90WQvIChnazo5KykRlrtG2W1Nfzyvv1xR&#10;EiKzDdPOipoeRKC3i8+fbjo/F5VrnW4EEExiw7zzNW1j9POiCLwVhoUz54VFo3RgWEQVtkUDrMPs&#10;RhdVWV4UnYPGg+MiBLy9G4x0kfNLKXj8LmUQkeiaYm8xn5DPTTqLxQ2bb4H5VvGxDfYPXRimLBY9&#10;prpjkZEdqD9SGcXBBSfjGXemcFIqLvIMOM2k/DDNU8u8yLMgOMEfYQr/Ly1/2D/5R0AYOh/mAcU0&#10;RS/BpF/sj/QZrMMRLNFHwvGyup6eV9WMEo6284tqdjVLaBanaA8hfhXOkCTUFPAxMkZsfx/i4Prq&#10;kooFp1WzVlpn5RBWGsie4bvhczeuo0SzEPGypuv8jdXehWlLOmxtNi3xsTlDQknNIorGNzUNdksJ&#10;01tkKo+Qe3kXHWC7OVYty8tylQmCI71zS03fsdAO3WXTwCOjIpJZK1PTqzJ9Y4vappFEpuM4+gnt&#10;JMV+0xOFHZ6niHSzcc3hEQi4gbHB87XCsvcIwSMDpCjOh2sXv+MhtcOh3ShR0jr49bf75I/MQSsl&#10;HVIeAfm5YyAQ2W8WOXU9mU7TjmRlOrusUIG3ls1bi92ZlcPXmeCCe57F5B/1qyjBmRfczmWqiiZm&#10;OdYeoB+VVRxWEfebi+Uyu+FeeBbv7ZPnKXlCLgH+3L8w8COVIpLwwb2uB5t/YNTgmyKtW+6ikyrT&#10;7YQr0jQpuFOZsOP+p6V9q2ev07/U4jcAAAD//wMAUEsDBBQABgAIAAAAIQCuz6YT3QAAAAgBAAAP&#10;AAAAZHJzL2Rvd25yZXYueG1sTI/BasMwEETvhfyD2EBvjRxTp41jOYRA6KXQNimE3BRpa5tKK2PJ&#10;jvv3lU/tcXnDzNtiO1rDBux840jAcpEAQ1JON1QJ+DwdHp6B+SBJS+MIBfygh205uytkrt2NPnA4&#10;horFEvK5FFCH0Oace1WjlX7hWqTIvlxnZYhnV3HdyVsst4anSbLiVjYUF2rZ4r5G9X3srYDDW+hP&#10;F7vK1Dl7v1Svg3lRZinE/XzcbYAFHMNfGCb9qA5ldLq6nrRnRkCWrR9jdAJswkmaroFdI3hKgZcF&#10;//9A+QsAAP//AwBQSwECLQAUAAYACAAAACEAtoM4kv4AAADhAQAAEwAAAAAAAAAAAAAAAAAAAAAA&#10;W0NvbnRlbnRfVHlwZXNdLnhtbFBLAQItABQABgAIAAAAIQA4/SH/1gAAAJQBAAALAAAAAAAAAAAA&#10;AAAAAC8BAABfcmVscy8ucmVsc1BLAQItABQABgAIAAAAIQAWFNuPcQIAAO0EAAAOAAAAAAAAAAAA&#10;AAAAAC4CAABkcnMvZTJvRG9jLnhtbFBLAQItABQABgAIAAAAIQCuz6YT3QAAAAgBAAAPAAAAAAAA&#10;AAAAAAAAAMsEAABkcnMvZG93bnJldi54bWxQSwUGAAAAAAQABADzAAAA1QUAAAAA&#10;" fillcolor="window" strokecolor="#0070c0" strokeweight="2pt">
                <v:textbox>
                  <w:txbxContent>
                    <w:p w14:paraId="16F9DC84" w14:textId="77777777" w:rsidR="003F6CF4" w:rsidRPr="003F6CF4" w:rsidRDefault="003F6CF4" w:rsidP="0004597E">
                      <w:pPr>
                        <w:adjustRightInd w:val="0"/>
                        <w:snapToGrid w:val="0"/>
                        <w:jc w:val="left"/>
                        <w:rPr>
                          <w:rFonts w:ascii="ＭＳ 明朝" w:hAnsi="ＭＳ 明朝"/>
                          <w:sz w:val="16"/>
                          <w:szCs w:val="16"/>
                        </w:rPr>
                      </w:pPr>
                      <w:r w:rsidRPr="003F6CF4">
                        <w:rPr>
                          <w:rFonts w:ascii="ＭＳ 明朝" w:hAnsi="ＭＳ 明朝" w:hint="eastAsia"/>
                          <w:sz w:val="16"/>
                          <w:szCs w:val="16"/>
                        </w:rPr>
                        <w:t>地域密着型通所介護</w:t>
                      </w:r>
                      <w:r>
                        <w:rPr>
                          <w:rFonts w:ascii="ＭＳ 明朝" w:hAnsi="ＭＳ 明朝" w:hint="eastAsia"/>
                          <w:sz w:val="16"/>
                          <w:szCs w:val="16"/>
                        </w:rPr>
                        <w:t>、</w:t>
                      </w:r>
                      <w:r w:rsidR="003308B3">
                        <w:rPr>
                          <w:rFonts w:ascii="ＭＳ 明朝" w:hAnsi="ＭＳ 明朝"/>
                          <w:sz w:val="16"/>
                          <w:szCs w:val="16"/>
                        </w:rPr>
                        <w:t>予防専門型通所</w:t>
                      </w:r>
                      <w:r w:rsidR="003308B3">
                        <w:rPr>
                          <w:rFonts w:ascii="ＭＳ 明朝" w:hAnsi="ＭＳ 明朝" w:hint="eastAsia"/>
                          <w:sz w:val="16"/>
                          <w:szCs w:val="16"/>
                        </w:rPr>
                        <w:t>サービス</w:t>
                      </w:r>
                      <w:r>
                        <w:rPr>
                          <w:rFonts w:ascii="ＭＳ 明朝" w:hAnsi="ＭＳ 明朝" w:hint="eastAsia"/>
                          <w:sz w:val="16"/>
                          <w:szCs w:val="16"/>
                        </w:rPr>
                        <w:t>、</w:t>
                      </w:r>
                      <w:r>
                        <w:rPr>
                          <w:rFonts w:ascii="ＭＳ 明朝" w:hAnsi="ＭＳ 明朝"/>
                          <w:sz w:val="16"/>
                          <w:szCs w:val="16"/>
                        </w:rPr>
                        <w:t>ミニデイ型通所</w:t>
                      </w:r>
                      <w:r w:rsidR="003308B3">
                        <w:rPr>
                          <w:rFonts w:ascii="ＭＳ 明朝" w:hAnsi="ＭＳ 明朝" w:hint="eastAsia"/>
                          <w:sz w:val="16"/>
                          <w:szCs w:val="16"/>
                        </w:rPr>
                        <w:t>サービス</w:t>
                      </w:r>
                      <w:r>
                        <w:rPr>
                          <w:rFonts w:ascii="ＭＳ 明朝" w:hAnsi="ＭＳ 明朝" w:hint="eastAsia"/>
                          <w:sz w:val="16"/>
                          <w:szCs w:val="16"/>
                        </w:rPr>
                        <w:t>、</w:t>
                      </w:r>
                      <w:r w:rsidR="003308B3">
                        <w:rPr>
                          <w:rFonts w:ascii="ＭＳ 明朝" w:hAnsi="ＭＳ 明朝"/>
                          <w:sz w:val="16"/>
                          <w:szCs w:val="16"/>
                        </w:rPr>
                        <w:t>運動型通所</w:t>
                      </w:r>
                      <w:r w:rsidR="003308B3">
                        <w:rPr>
                          <w:rFonts w:ascii="ＭＳ 明朝" w:hAnsi="ＭＳ 明朝" w:hint="eastAsia"/>
                          <w:sz w:val="16"/>
                          <w:szCs w:val="16"/>
                        </w:rPr>
                        <w:t>サービス</w:t>
                      </w:r>
                      <w:r>
                        <w:rPr>
                          <w:rFonts w:ascii="ＭＳ 明朝" w:hAnsi="ＭＳ 明朝" w:hint="eastAsia"/>
                          <w:sz w:val="16"/>
                          <w:szCs w:val="16"/>
                        </w:rPr>
                        <w:t>の</w:t>
                      </w:r>
                      <w:r>
                        <w:rPr>
                          <w:rFonts w:ascii="ＭＳ 明朝" w:hAnsi="ＭＳ 明朝"/>
                          <w:sz w:val="16"/>
                          <w:szCs w:val="16"/>
                        </w:rPr>
                        <w:t>実施地域は</w:t>
                      </w:r>
                      <w:r>
                        <w:rPr>
                          <w:rFonts w:ascii="ＭＳ 明朝" w:hAnsi="ＭＳ 明朝" w:hint="eastAsia"/>
                          <w:sz w:val="16"/>
                          <w:szCs w:val="16"/>
                        </w:rPr>
                        <w:t>市内に</w:t>
                      </w:r>
                      <w:r>
                        <w:rPr>
                          <w:rFonts w:ascii="ＭＳ 明朝" w:hAnsi="ＭＳ 明朝"/>
                          <w:sz w:val="16"/>
                          <w:szCs w:val="16"/>
                        </w:rPr>
                        <w:t>限定されます。</w:t>
                      </w:r>
                    </w:p>
                  </w:txbxContent>
                </v:textbox>
              </v:rect>
            </w:pict>
          </mc:Fallback>
        </mc:AlternateContent>
      </w:r>
    </w:p>
    <w:p w14:paraId="3DF41C2B" w14:textId="77777777" w:rsidR="00910BD1" w:rsidRPr="0051258A" w:rsidRDefault="00910BD1" w:rsidP="00910BD1">
      <w:pPr>
        <w:rPr>
          <w:rFonts w:ascii="ＭＳ 明朝" w:hAnsi="ＭＳ 明朝"/>
        </w:rPr>
      </w:pPr>
      <w:r w:rsidRPr="0051258A">
        <w:rPr>
          <w:rFonts w:ascii="ＭＳ 明朝" w:hAnsi="ＭＳ 明朝" w:hint="eastAsia"/>
        </w:rPr>
        <w:t>（通常の事業の実施地域）</w:t>
      </w:r>
    </w:p>
    <w:p w14:paraId="58E97C1B" w14:textId="77777777" w:rsidR="00910BD1" w:rsidRPr="0051258A" w:rsidRDefault="00910BD1" w:rsidP="00910BD1">
      <w:pPr>
        <w:rPr>
          <w:rFonts w:ascii="ＭＳ 明朝" w:hAnsi="ＭＳ 明朝"/>
        </w:rPr>
      </w:pPr>
      <w:r w:rsidRPr="0051258A">
        <w:rPr>
          <w:rFonts w:ascii="ＭＳ 明朝" w:hAnsi="ＭＳ 明朝" w:hint="eastAsia"/>
        </w:rPr>
        <w:t>第９条　通常の事業の実施地域は、○○区、△△区</w:t>
      </w:r>
      <w:r>
        <w:rPr>
          <w:rFonts w:ascii="ＭＳ 明朝" w:hAnsi="ＭＳ 明朝" w:hint="eastAsia"/>
        </w:rPr>
        <w:t>△△</w:t>
      </w:r>
      <w:r w:rsidRPr="0051258A">
        <w:rPr>
          <w:rFonts w:ascii="ＭＳ 明朝" w:hAnsi="ＭＳ 明朝" w:hint="eastAsia"/>
        </w:rPr>
        <w:t>町とする。</w:t>
      </w:r>
      <w:r w:rsidR="0004597E" w:rsidRPr="00755F33">
        <w:rPr>
          <w:rFonts w:ascii="ＭＳ 明朝" w:hAnsi="ＭＳ 明朝" w:hint="eastAsia"/>
          <w:color w:val="FF0000"/>
          <w:highlight w:val="yellow"/>
        </w:rPr>
        <w:t>ただし、予防専門型</w:t>
      </w:r>
      <w:r w:rsidR="0004597E">
        <w:rPr>
          <w:rFonts w:ascii="ＭＳ 明朝" w:hAnsi="ＭＳ 明朝" w:hint="eastAsia"/>
          <w:color w:val="FF0000"/>
          <w:highlight w:val="yellow"/>
        </w:rPr>
        <w:t>通所</w:t>
      </w:r>
      <w:r w:rsidR="0004597E" w:rsidRPr="00755F33">
        <w:rPr>
          <w:rFonts w:ascii="ＭＳ 明朝" w:hAnsi="ＭＳ 明朝" w:hint="eastAsia"/>
          <w:color w:val="FF0000"/>
          <w:highlight w:val="yellow"/>
        </w:rPr>
        <w:t>サービス</w:t>
      </w:r>
      <w:r w:rsidR="0004597E">
        <w:rPr>
          <w:rFonts w:ascii="ＭＳ 明朝" w:hAnsi="ＭＳ 明朝" w:hint="eastAsia"/>
          <w:color w:val="0070C0"/>
          <w:highlight w:val="yellow"/>
        </w:rPr>
        <w:t>、</w:t>
      </w:r>
      <w:r w:rsidR="0004597E" w:rsidRPr="0004597E">
        <w:rPr>
          <w:rFonts w:ascii="ＭＳ 明朝" w:hAnsi="ＭＳ 明朝" w:hint="eastAsia"/>
          <w:color w:val="0070C0"/>
          <w:highlight w:val="yellow"/>
        </w:rPr>
        <w:t>ミニデイ型通所サービス</w:t>
      </w:r>
      <w:r w:rsidR="0004597E">
        <w:rPr>
          <w:rFonts w:ascii="ＭＳ 明朝" w:hAnsi="ＭＳ 明朝" w:hint="eastAsia"/>
          <w:color w:val="0070C0"/>
          <w:highlight w:val="yellow"/>
        </w:rPr>
        <w:t>、</w:t>
      </w:r>
      <w:r w:rsidR="0004597E" w:rsidRPr="0004597E">
        <w:rPr>
          <w:rFonts w:ascii="ＭＳ 明朝" w:hAnsi="ＭＳ 明朝" w:hint="eastAsia"/>
          <w:color w:val="0070C0"/>
          <w:highlight w:val="yellow"/>
        </w:rPr>
        <w:t>運動型通所サービス</w:t>
      </w:r>
      <w:r w:rsidR="0004597E" w:rsidRPr="00755F33">
        <w:rPr>
          <w:rFonts w:ascii="ＭＳ 明朝" w:hAnsi="ＭＳ 明朝" w:hint="eastAsia"/>
          <w:color w:val="FF0000"/>
          <w:highlight w:val="yellow"/>
        </w:rPr>
        <w:t>については、市内に限る。</w:t>
      </w:r>
      <w:r w:rsidR="0004597E" w:rsidRPr="00B15277">
        <w:rPr>
          <w:rFonts w:ascii="ＭＳ 明朝" w:hAnsi="ＭＳ 明朝" w:hint="eastAsia"/>
          <w:sz w:val="16"/>
          <w:szCs w:val="16"/>
          <w:highlight w:val="yellow"/>
        </w:rPr>
        <w:t>（</w:t>
      </w:r>
      <w:r w:rsidR="0004597E" w:rsidRPr="0004597E">
        <w:rPr>
          <w:rFonts w:ascii="ＭＳ 明朝" w:hAnsi="ＭＳ 明朝" w:hint="eastAsia"/>
          <w:sz w:val="16"/>
          <w:szCs w:val="16"/>
          <w:highlight w:val="yellow"/>
        </w:rPr>
        <w:t>通所介護と予防専門型通所サービス、ミニデイ型通所サービス、運動型通所サービスを一体的に運営し、</w:t>
      </w:r>
      <w:r w:rsidR="0004597E">
        <w:rPr>
          <w:rFonts w:ascii="ＭＳ 明朝" w:hAnsi="ＭＳ 明朝" w:hint="eastAsia"/>
          <w:sz w:val="16"/>
          <w:szCs w:val="16"/>
          <w:highlight w:val="yellow"/>
        </w:rPr>
        <w:t>通所</w:t>
      </w:r>
      <w:r w:rsidR="0004597E" w:rsidRPr="0004597E">
        <w:rPr>
          <w:rFonts w:ascii="ＭＳ 明朝" w:hAnsi="ＭＳ 明朝" w:hint="eastAsia"/>
          <w:sz w:val="16"/>
          <w:szCs w:val="16"/>
          <w:highlight w:val="yellow"/>
        </w:rPr>
        <w:t>介護の実施地域が市外も含まれる場合</w:t>
      </w:r>
      <w:r w:rsidR="005110C4">
        <w:rPr>
          <w:rFonts w:ascii="ＭＳ 明朝" w:hAnsi="ＭＳ 明朝" w:hint="eastAsia"/>
          <w:sz w:val="16"/>
          <w:szCs w:val="16"/>
          <w:highlight w:val="yellow"/>
        </w:rPr>
        <w:t>のみ</w:t>
      </w:r>
      <w:r w:rsidR="005110C4" w:rsidRPr="00B15277">
        <w:rPr>
          <w:rFonts w:ascii="ＭＳ 明朝" w:hAnsi="ＭＳ 明朝" w:hint="eastAsia"/>
          <w:sz w:val="16"/>
          <w:szCs w:val="16"/>
          <w:highlight w:val="yellow"/>
        </w:rPr>
        <w:t>記載</w:t>
      </w:r>
      <w:r w:rsidR="005110C4">
        <w:rPr>
          <w:rFonts w:ascii="ＭＳ 明朝" w:hAnsi="ＭＳ 明朝" w:hint="eastAsia"/>
          <w:sz w:val="16"/>
          <w:szCs w:val="16"/>
          <w:highlight w:val="yellow"/>
        </w:rPr>
        <w:t>する</w:t>
      </w:r>
      <w:r w:rsidR="005110C4" w:rsidRPr="00B15277">
        <w:rPr>
          <w:rFonts w:ascii="ＭＳ 明朝" w:hAnsi="ＭＳ 明朝" w:hint="eastAsia"/>
          <w:sz w:val="16"/>
          <w:szCs w:val="16"/>
          <w:highlight w:val="yellow"/>
        </w:rPr>
        <w:t>。）</w:t>
      </w:r>
    </w:p>
    <w:p w14:paraId="104AF386" w14:textId="77777777" w:rsidR="0004597E" w:rsidRDefault="0004597E" w:rsidP="0086112F">
      <w:pPr>
        <w:rPr>
          <w:rFonts w:ascii="ＭＳ 明朝" w:hAnsi="ＭＳ 明朝"/>
        </w:rPr>
      </w:pPr>
    </w:p>
    <w:p w14:paraId="266D1BBF" w14:textId="77777777" w:rsidR="0086112F" w:rsidRPr="009C21DF" w:rsidRDefault="00910BD1" w:rsidP="0086112F">
      <w:pPr>
        <w:rPr>
          <w:rFonts w:ascii="ＭＳ 明朝" w:hAnsi="ＭＳ 明朝"/>
        </w:rPr>
      </w:pPr>
      <w:r w:rsidRPr="0051258A">
        <w:rPr>
          <w:rFonts w:ascii="ＭＳ 明朝" w:hAnsi="ＭＳ 明朝" w:hint="eastAsia"/>
        </w:rPr>
        <w:t>（サービスの利用に当たっての留意事項）</w:t>
      </w:r>
    </w:p>
    <w:p w14:paraId="42CE2D7A" w14:textId="77777777" w:rsidR="0086112F" w:rsidRPr="009C21DF" w:rsidRDefault="0086112F" w:rsidP="0086112F">
      <w:pPr>
        <w:rPr>
          <w:rFonts w:ascii="ＭＳ 明朝" w:hAnsi="ＭＳ 明朝"/>
        </w:rPr>
      </w:pPr>
      <w:r w:rsidRPr="009C21DF">
        <w:rPr>
          <w:rFonts w:ascii="ＭＳ 明朝" w:hAnsi="ＭＳ 明朝" w:hint="eastAsia"/>
        </w:rPr>
        <w:t>第10条　利用者は事業の提供を受ける際には、次の事項に留意する。</w:t>
      </w:r>
    </w:p>
    <w:p w14:paraId="7AB378E9" w14:textId="77777777" w:rsidR="0086112F" w:rsidRPr="009C21DF" w:rsidRDefault="0086112F" w:rsidP="0086112F">
      <w:pPr>
        <w:ind w:firstLineChars="100" w:firstLine="193"/>
        <w:rPr>
          <w:rFonts w:ascii="ＭＳ 明朝" w:hAnsi="ＭＳ 明朝"/>
        </w:rPr>
      </w:pPr>
      <w:r w:rsidRPr="009C21DF">
        <w:rPr>
          <w:rFonts w:ascii="ＭＳ 明朝" w:hAnsi="ＭＳ 明朝" w:hint="eastAsia"/>
        </w:rPr>
        <w:t>（１）気分が悪くなった時は速やかに申し出る。</w:t>
      </w:r>
    </w:p>
    <w:p w14:paraId="52326972" w14:textId="77777777" w:rsidR="0086112F" w:rsidRPr="009C21DF" w:rsidRDefault="0086112F" w:rsidP="0086112F">
      <w:pPr>
        <w:ind w:firstLineChars="100" w:firstLine="193"/>
        <w:rPr>
          <w:rFonts w:ascii="ＭＳ 明朝" w:hAnsi="ＭＳ 明朝"/>
        </w:rPr>
      </w:pPr>
      <w:r w:rsidRPr="009C21DF">
        <w:rPr>
          <w:rFonts w:ascii="ＭＳ 明朝" w:hAnsi="ＭＳ 明朝" w:hint="eastAsia"/>
        </w:rPr>
        <w:t>（２）共有の施設・設備は他の迷惑にならないよう利用する。</w:t>
      </w:r>
    </w:p>
    <w:p w14:paraId="73041C58" w14:textId="77777777" w:rsidR="0086112F" w:rsidRPr="009C21DF" w:rsidRDefault="0086112F" w:rsidP="0086112F">
      <w:pPr>
        <w:ind w:firstLineChars="100" w:firstLine="193"/>
        <w:rPr>
          <w:rFonts w:ascii="ＭＳ 明朝" w:hAnsi="ＭＳ 明朝"/>
        </w:rPr>
      </w:pPr>
      <w:r w:rsidRPr="009C21DF">
        <w:rPr>
          <w:rFonts w:ascii="ＭＳ 明朝" w:hAnsi="ＭＳ 明朝" w:hint="eastAsia"/>
        </w:rPr>
        <w:t>（３）時間に遅れた場合は、送迎サービスを受けられない場合がある。</w:t>
      </w:r>
    </w:p>
    <w:p w14:paraId="7FC04550" w14:textId="77777777" w:rsidR="0086112F" w:rsidRPr="009C21DF" w:rsidRDefault="0086112F" w:rsidP="0086112F">
      <w:pPr>
        <w:ind w:left="193" w:hangingChars="100" w:hanging="193"/>
        <w:rPr>
          <w:rFonts w:ascii="ＭＳ 明朝" w:hAnsi="ＭＳ 明朝"/>
        </w:rPr>
      </w:pPr>
    </w:p>
    <w:p w14:paraId="0E301D41" w14:textId="77777777" w:rsidR="004B5B1D" w:rsidRPr="009C21DF" w:rsidRDefault="004B5B1D" w:rsidP="004B5B1D">
      <w:pPr>
        <w:ind w:left="193" w:hangingChars="100" w:hanging="193"/>
        <w:rPr>
          <w:rFonts w:ascii="ＭＳ 明朝" w:hAnsi="ＭＳ 明朝"/>
        </w:rPr>
      </w:pPr>
      <w:r w:rsidRPr="009C21DF">
        <w:rPr>
          <w:rFonts w:ascii="ＭＳ 明朝" w:hAnsi="ＭＳ 明朝" w:hint="eastAsia"/>
        </w:rPr>
        <w:t>（緊急時等における対応方法）</w:t>
      </w:r>
    </w:p>
    <w:p w14:paraId="66DEFE95" w14:textId="77777777" w:rsidR="004B5B1D" w:rsidRDefault="004B5B1D" w:rsidP="004B5B1D">
      <w:pPr>
        <w:ind w:left="193" w:hangingChars="100" w:hanging="193"/>
        <w:rPr>
          <w:rFonts w:ascii="ＭＳ 明朝" w:hAnsi="ＭＳ 明朝"/>
        </w:rPr>
      </w:pPr>
      <w:r w:rsidRPr="009C21DF">
        <w:rPr>
          <w:rFonts w:ascii="ＭＳ 明朝" w:hAnsi="ＭＳ 明朝" w:hint="eastAsia"/>
        </w:rPr>
        <w:t>第1</w:t>
      </w:r>
      <w:r w:rsidRPr="009C21DF">
        <w:rPr>
          <w:rFonts w:ascii="ＭＳ 明朝" w:hAnsi="ＭＳ 明朝"/>
        </w:rPr>
        <w:t>1</w:t>
      </w:r>
      <w:r w:rsidRPr="009C21DF">
        <w:rPr>
          <w:rFonts w:ascii="ＭＳ 明朝" w:hAnsi="ＭＳ 明朝" w:hint="eastAsia"/>
        </w:rPr>
        <w:t>条　従業者は、事業の提供中に、利用者に病状の急変、その他緊急事態が生じた場合は、速やかに主治の医師に連絡し、受診する等の必要な措置を講ずるとともに、管理者に報告しなければならない。</w:t>
      </w:r>
    </w:p>
    <w:p w14:paraId="13D98E45" w14:textId="77777777" w:rsidR="004B5B1D" w:rsidRPr="009C21DF" w:rsidRDefault="004B5B1D" w:rsidP="004B5B1D">
      <w:pPr>
        <w:ind w:left="193" w:hangingChars="100" w:hanging="193"/>
        <w:rPr>
          <w:rFonts w:ascii="ＭＳ 明朝" w:hAnsi="ＭＳ 明朝"/>
        </w:rPr>
      </w:pPr>
    </w:p>
    <w:p w14:paraId="1C33B560" w14:textId="77777777" w:rsidR="004B5B1D" w:rsidRPr="00025F30" w:rsidRDefault="004B5B1D" w:rsidP="004B5B1D">
      <w:pPr>
        <w:rPr>
          <w:rFonts w:ascii="ＭＳ 明朝" w:hAnsi="ＭＳ 明朝"/>
        </w:rPr>
      </w:pPr>
      <w:r w:rsidRPr="00025F30">
        <w:rPr>
          <w:rFonts w:ascii="ＭＳ 明朝" w:hAnsi="ＭＳ 明朝" w:hint="eastAsia"/>
        </w:rPr>
        <w:t>（非常災害対策）</w:t>
      </w:r>
    </w:p>
    <w:p w14:paraId="06C1E238" w14:textId="77777777" w:rsidR="004B5B1D" w:rsidRPr="009C21DF" w:rsidRDefault="004B5B1D" w:rsidP="004B5B1D">
      <w:pPr>
        <w:ind w:left="193" w:hangingChars="100" w:hanging="193"/>
        <w:rPr>
          <w:rFonts w:ascii="ＭＳ 明朝" w:hAnsi="ＭＳ 明朝"/>
        </w:rPr>
      </w:pPr>
      <w:r w:rsidRPr="00025F30">
        <w:rPr>
          <w:rFonts w:ascii="ＭＳ 明朝" w:hAnsi="ＭＳ 明朝" w:hint="eastAsia"/>
        </w:rPr>
        <w:t>第1</w:t>
      </w:r>
      <w:r w:rsidRPr="00025F30">
        <w:rPr>
          <w:rFonts w:ascii="ＭＳ 明朝" w:hAnsi="ＭＳ 明朝"/>
        </w:rPr>
        <w:t>2</w:t>
      </w:r>
      <w:r w:rsidRPr="00025F30">
        <w:rPr>
          <w:rFonts w:ascii="ＭＳ 明朝" w:hAnsi="ＭＳ 明朝" w:hint="eastAsia"/>
        </w:rPr>
        <w:t>条　事業所は、非常災害に関する、消防計画、風水害、地震等の災害に対処するための計画を作成し、防火管理者（防火管理についての責任者を含む。）を定め、非常災害に備えるため、定期的に避難・救出訓練等を行う。また、訓練の実施に当たっては、地域住民の参加が得られるよう連携に努める。</w:t>
      </w:r>
    </w:p>
    <w:p w14:paraId="5710369D" w14:textId="77777777" w:rsidR="006D2AD9" w:rsidRDefault="006D2AD9" w:rsidP="006D2AD9">
      <w:pPr>
        <w:rPr>
          <w:rFonts w:ascii="ＭＳ 明朝" w:hAnsi="ＭＳ 明朝"/>
        </w:rPr>
      </w:pPr>
    </w:p>
    <w:p w14:paraId="240C0EB0" w14:textId="77777777" w:rsidR="004B5B1D" w:rsidRPr="00025F30" w:rsidRDefault="004B5B1D" w:rsidP="004B5B1D">
      <w:pPr>
        <w:ind w:left="193" w:hangingChars="100" w:hanging="193"/>
        <w:rPr>
          <w:rFonts w:ascii="ＭＳ 明朝" w:hAnsi="ＭＳ 明朝"/>
        </w:rPr>
      </w:pPr>
      <w:r w:rsidRPr="00025F30">
        <w:rPr>
          <w:rFonts w:ascii="ＭＳ 明朝" w:hAnsi="ＭＳ 明朝" w:hint="eastAsia"/>
        </w:rPr>
        <w:t>（虐待の防止のための措置に関する事項）</w:t>
      </w:r>
    </w:p>
    <w:p w14:paraId="7D9C2DC1" w14:textId="77777777" w:rsidR="004B5B1D" w:rsidRPr="00025F30" w:rsidRDefault="004B5B1D" w:rsidP="004B5B1D">
      <w:pPr>
        <w:ind w:left="193" w:hangingChars="100" w:hanging="193"/>
        <w:rPr>
          <w:rFonts w:ascii="ＭＳ 明朝" w:hAnsi="ＭＳ 明朝"/>
        </w:rPr>
      </w:pPr>
      <w:r w:rsidRPr="00025F30">
        <w:rPr>
          <w:rFonts w:ascii="ＭＳ 明朝" w:hAnsi="ＭＳ 明朝" w:hint="eastAsia"/>
        </w:rPr>
        <w:t>第1</w:t>
      </w:r>
      <w:r w:rsidRPr="00025F30">
        <w:rPr>
          <w:rFonts w:ascii="ＭＳ 明朝" w:hAnsi="ＭＳ 明朝"/>
        </w:rPr>
        <w:t>3</w:t>
      </w:r>
      <w:r w:rsidRPr="00025F30">
        <w:rPr>
          <w:rFonts w:ascii="ＭＳ 明朝" w:hAnsi="ＭＳ 明朝" w:hint="eastAsia"/>
        </w:rPr>
        <w:t>条　事業所は、虐待の発生又はその再発を防止するため、次の措置を講ずる。</w:t>
      </w:r>
    </w:p>
    <w:p w14:paraId="6B9451AD" w14:textId="77777777" w:rsidR="002356BE" w:rsidRPr="002C2CA1" w:rsidRDefault="004B5B1D" w:rsidP="002356BE">
      <w:pPr>
        <w:ind w:leftChars="100" w:left="580" w:hangingChars="200" w:hanging="387"/>
        <w:rPr>
          <w:rFonts w:ascii="ＭＳ 明朝" w:hAnsi="ＭＳ 明朝"/>
        </w:rPr>
      </w:pPr>
      <w:r w:rsidRPr="00025F30">
        <w:rPr>
          <w:rFonts w:ascii="ＭＳ 明朝" w:hAnsi="ＭＳ 明朝" w:hint="eastAsia"/>
        </w:rPr>
        <w:t>（１）虐待の防止のための対策を検討する委員会を定期的に開催し、</w:t>
      </w:r>
      <w:r w:rsidR="002356BE" w:rsidRPr="002C2CA1">
        <w:rPr>
          <w:rFonts w:ascii="ＭＳ 明朝" w:hAnsi="ＭＳ 明朝" w:hint="eastAsia"/>
        </w:rPr>
        <w:t>その結果</w:t>
      </w:r>
      <w:r w:rsidR="002356BE">
        <w:rPr>
          <w:rFonts w:ascii="ＭＳ 明朝" w:hAnsi="ＭＳ 明朝" w:hint="eastAsia"/>
        </w:rPr>
        <w:t>について</w:t>
      </w:r>
      <w:r w:rsidR="002356BE" w:rsidRPr="002C2CA1">
        <w:rPr>
          <w:rFonts w:ascii="ＭＳ 明朝" w:hAnsi="ＭＳ 明朝" w:hint="eastAsia"/>
        </w:rPr>
        <w:t>従業者に周知徹底を図る。</w:t>
      </w:r>
    </w:p>
    <w:p w14:paraId="340E50C3" w14:textId="77777777" w:rsidR="004B5B1D" w:rsidRPr="00025F30" w:rsidRDefault="004B5B1D" w:rsidP="004B5B1D">
      <w:pPr>
        <w:ind w:firstLineChars="100" w:firstLine="193"/>
        <w:rPr>
          <w:rFonts w:ascii="ＭＳ 明朝" w:hAnsi="ＭＳ 明朝"/>
        </w:rPr>
      </w:pPr>
      <w:r w:rsidRPr="00025F30">
        <w:rPr>
          <w:rFonts w:ascii="ＭＳ 明朝" w:hAnsi="ＭＳ 明朝" w:hint="eastAsia"/>
        </w:rPr>
        <w:t>（２）虐待の防止のための指針を整備する。</w:t>
      </w:r>
    </w:p>
    <w:p w14:paraId="243D0682" w14:textId="77777777" w:rsidR="004B5B1D" w:rsidRPr="00025F30" w:rsidRDefault="004B5B1D" w:rsidP="004B5B1D">
      <w:pPr>
        <w:ind w:firstLineChars="100" w:firstLine="193"/>
        <w:rPr>
          <w:rFonts w:ascii="ＭＳ 明朝" w:hAnsi="ＭＳ 明朝"/>
        </w:rPr>
      </w:pPr>
      <w:r w:rsidRPr="00025F30">
        <w:rPr>
          <w:rFonts w:ascii="ＭＳ 明朝" w:hAnsi="ＭＳ 明朝" w:hint="eastAsia"/>
        </w:rPr>
        <w:t>（３）従業者に対し、虐待の防止のための研修を定期的に実施する。</w:t>
      </w:r>
    </w:p>
    <w:p w14:paraId="542F6F82" w14:textId="77777777" w:rsidR="004B5B1D" w:rsidRPr="009C21DF" w:rsidRDefault="004B5B1D" w:rsidP="004B5B1D">
      <w:pPr>
        <w:ind w:firstLineChars="100" w:firstLine="193"/>
        <w:rPr>
          <w:rFonts w:ascii="ＭＳ 明朝" w:hAnsi="ＭＳ 明朝"/>
        </w:rPr>
      </w:pPr>
      <w:r w:rsidRPr="00025F30">
        <w:rPr>
          <w:rFonts w:ascii="ＭＳ 明朝" w:hAnsi="ＭＳ 明朝" w:hint="eastAsia"/>
        </w:rPr>
        <w:t>（４）上記（１）から（３）までを適切に実施するための担当者を置く。</w:t>
      </w:r>
    </w:p>
    <w:p w14:paraId="3AD5B69A" w14:textId="77777777" w:rsidR="004B5B1D" w:rsidRPr="009C21DF" w:rsidRDefault="004B5B1D" w:rsidP="004B5B1D">
      <w:pPr>
        <w:ind w:firstLineChars="100" w:firstLine="193"/>
        <w:rPr>
          <w:rFonts w:ascii="ＭＳ 明朝" w:hAnsi="ＭＳ 明朝"/>
        </w:rPr>
      </w:pPr>
    </w:p>
    <w:p w14:paraId="33CB0CC2" w14:textId="77777777" w:rsidR="004B5B1D" w:rsidRPr="009C21DF" w:rsidRDefault="004B5B1D" w:rsidP="004B5B1D">
      <w:pPr>
        <w:ind w:left="193" w:hangingChars="100" w:hanging="193"/>
        <w:rPr>
          <w:rFonts w:ascii="ＭＳ 明朝" w:hAnsi="ＭＳ 明朝"/>
        </w:rPr>
      </w:pPr>
      <w:r w:rsidRPr="009C21DF">
        <w:rPr>
          <w:rFonts w:ascii="ＭＳ 明朝" w:hAnsi="ＭＳ 明朝" w:hint="eastAsia"/>
        </w:rPr>
        <w:t>（その他運営に関する重要事項）</w:t>
      </w:r>
    </w:p>
    <w:p w14:paraId="0FB54E03" w14:textId="77777777" w:rsidR="004B5B1D" w:rsidRPr="009C21DF" w:rsidRDefault="004B5B1D" w:rsidP="004B5B1D">
      <w:pPr>
        <w:ind w:left="193" w:hangingChars="100" w:hanging="193"/>
        <w:rPr>
          <w:rFonts w:ascii="ＭＳ 明朝" w:hAnsi="ＭＳ 明朝"/>
        </w:rPr>
      </w:pPr>
      <w:r w:rsidRPr="009C21DF">
        <w:rPr>
          <w:rFonts w:ascii="ＭＳ 明朝" w:hAnsi="ＭＳ 明朝" w:hint="eastAsia"/>
        </w:rPr>
        <w:t>第1</w:t>
      </w:r>
      <w:r w:rsidRPr="009C21DF">
        <w:rPr>
          <w:rFonts w:ascii="ＭＳ 明朝" w:hAnsi="ＭＳ 明朝"/>
        </w:rPr>
        <w:t>4</w:t>
      </w:r>
      <w:r w:rsidRPr="009C21DF">
        <w:rPr>
          <w:rFonts w:ascii="ＭＳ 明朝" w:hAnsi="ＭＳ 明朝" w:hint="eastAsia"/>
        </w:rPr>
        <w:t>条　事業所は、</w:t>
      </w:r>
      <w:r>
        <w:rPr>
          <w:rFonts w:ascii="ＭＳ 明朝" w:hAnsi="ＭＳ 明朝" w:hint="eastAsia"/>
        </w:rPr>
        <w:t>従業者</w:t>
      </w:r>
      <w:r w:rsidRPr="009C21DF">
        <w:rPr>
          <w:rFonts w:ascii="ＭＳ 明朝" w:hAnsi="ＭＳ 明朝" w:hint="eastAsia"/>
        </w:rPr>
        <w:t>の質的向上を図るための研修の機会を次のとおり設けるものとし、また、業務体制を整備する。</w:t>
      </w:r>
    </w:p>
    <w:p w14:paraId="397E9345" w14:textId="77777777" w:rsidR="004B5B1D" w:rsidRPr="009C21DF" w:rsidRDefault="004B5B1D" w:rsidP="004B5B1D">
      <w:pPr>
        <w:ind w:firstLineChars="100" w:firstLine="193"/>
        <w:rPr>
          <w:rFonts w:ascii="ＭＳ 明朝" w:hAnsi="ＭＳ 明朝"/>
        </w:rPr>
      </w:pPr>
      <w:r>
        <w:rPr>
          <w:rFonts w:ascii="ＭＳ 明朝" w:hAnsi="ＭＳ 明朝" w:hint="eastAsia"/>
        </w:rPr>
        <w:t>（１）採用時研修</w:t>
      </w:r>
      <w:r>
        <w:rPr>
          <w:rFonts w:ascii="ＭＳ 明朝" w:hAnsi="ＭＳ 明朝" w:hint="eastAsia"/>
        </w:rPr>
        <w:tab/>
      </w:r>
      <w:r w:rsidRPr="009C21DF">
        <w:rPr>
          <w:rFonts w:ascii="ＭＳ 明朝" w:hAnsi="ＭＳ 明朝" w:hint="eastAsia"/>
        </w:rPr>
        <w:t>採用後○か月以内</w:t>
      </w:r>
    </w:p>
    <w:p w14:paraId="47E49129" w14:textId="77777777" w:rsidR="004B5B1D" w:rsidRPr="009C21DF" w:rsidRDefault="004B5B1D" w:rsidP="004B5B1D">
      <w:pPr>
        <w:ind w:firstLineChars="100" w:firstLine="193"/>
        <w:rPr>
          <w:rFonts w:ascii="ＭＳ 明朝" w:hAnsi="ＭＳ 明朝"/>
        </w:rPr>
      </w:pPr>
      <w:r>
        <w:rPr>
          <w:rFonts w:ascii="ＭＳ 明朝" w:hAnsi="ＭＳ 明朝" w:hint="eastAsia"/>
        </w:rPr>
        <w:t>（２）継続研修</w:t>
      </w:r>
      <w:r w:rsidR="00FA5850">
        <w:rPr>
          <w:rFonts w:ascii="ＭＳ 明朝" w:hAnsi="ＭＳ 明朝" w:hint="eastAsia"/>
        </w:rPr>
        <w:tab/>
      </w:r>
      <w:r w:rsidRPr="009C21DF">
        <w:rPr>
          <w:rFonts w:ascii="ＭＳ 明朝" w:hAnsi="ＭＳ 明朝" w:hint="eastAsia"/>
        </w:rPr>
        <w:t>年○回</w:t>
      </w:r>
    </w:p>
    <w:p w14:paraId="26A1BC98" w14:textId="77777777" w:rsidR="004B5B1D" w:rsidRPr="009C21DF" w:rsidRDefault="004B5B1D" w:rsidP="004B5B1D">
      <w:pPr>
        <w:rPr>
          <w:rFonts w:ascii="ＭＳ 明朝" w:hAnsi="ＭＳ 明朝"/>
        </w:rPr>
      </w:pPr>
      <w:r w:rsidRPr="009C21DF">
        <w:rPr>
          <w:rFonts w:ascii="ＭＳ 明朝" w:hAnsi="ＭＳ 明朝" w:hint="eastAsia"/>
        </w:rPr>
        <w:t>２　従業者は業務上知り得た利用者又はその家族の秘密を保持する。</w:t>
      </w:r>
    </w:p>
    <w:p w14:paraId="25CCDFDF" w14:textId="77777777" w:rsidR="004B5B1D" w:rsidRPr="009C21DF" w:rsidRDefault="004B5B1D" w:rsidP="004B5B1D">
      <w:pPr>
        <w:ind w:left="193" w:hangingChars="100" w:hanging="193"/>
        <w:rPr>
          <w:rFonts w:ascii="ＭＳ 明朝" w:hAnsi="ＭＳ 明朝"/>
        </w:rPr>
      </w:pPr>
      <w:r w:rsidRPr="009C21DF">
        <w:rPr>
          <w:rFonts w:ascii="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3FB540E2" w14:textId="63422DB0" w:rsidR="004B5B1D" w:rsidRPr="009C21DF" w:rsidRDefault="004B5B1D" w:rsidP="004B5B1D">
      <w:pPr>
        <w:ind w:left="193" w:hangingChars="100" w:hanging="193"/>
        <w:rPr>
          <w:rFonts w:ascii="ＭＳ 明朝" w:hAnsi="ＭＳ 明朝"/>
        </w:rPr>
      </w:pPr>
      <w:r w:rsidRPr="009C21DF">
        <w:rPr>
          <w:rFonts w:ascii="ＭＳ 明朝" w:hAnsi="ＭＳ 明朝" w:hint="eastAsia"/>
        </w:rPr>
        <w:t>４　この規程に定める事項のほか、運営に関する重要事項は○○</w:t>
      </w:r>
      <w:r w:rsidR="00C00EA8">
        <w:rPr>
          <w:rFonts w:ascii="ＭＳ 明朝" w:hAnsi="ＭＳ 明朝" w:hint="eastAsia"/>
        </w:rPr>
        <w:t>会社</w:t>
      </w:r>
      <w:r w:rsidRPr="009C21DF">
        <w:rPr>
          <w:rFonts w:ascii="ＭＳ 明朝" w:hAnsi="ＭＳ 明朝" w:hint="eastAsia"/>
        </w:rPr>
        <w:t>と事業所の管理者との協議に基づいて定めるものとする。</w:t>
      </w:r>
    </w:p>
    <w:p w14:paraId="2786F3E5" w14:textId="77777777" w:rsidR="004B5B1D" w:rsidRPr="009C21DF" w:rsidRDefault="004B5B1D" w:rsidP="004B5B1D">
      <w:pPr>
        <w:ind w:left="193" w:hangingChars="100" w:hanging="193"/>
        <w:rPr>
          <w:rFonts w:ascii="ＭＳ 明朝" w:hAnsi="ＭＳ 明朝"/>
        </w:rPr>
      </w:pPr>
    </w:p>
    <w:p w14:paraId="7F477134" w14:textId="77777777" w:rsidR="004B5B1D" w:rsidRPr="009C21DF" w:rsidRDefault="004B5B1D" w:rsidP="004B5B1D">
      <w:pPr>
        <w:ind w:left="193" w:hangingChars="100" w:hanging="193"/>
        <w:rPr>
          <w:rFonts w:ascii="ＭＳ 明朝" w:hAnsi="ＭＳ 明朝"/>
        </w:rPr>
      </w:pPr>
    </w:p>
    <w:p w14:paraId="72CECFFF" w14:textId="77777777" w:rsidR="004B5B1D" w:rsidRPr="009C21DF" w:rsidRDefault="004B5B1D" w:rsidP="004B5B1D">
      <w:pPr>
        <w:ind w:leftChars="100" w:left="193" w:firstLineChars="100" w:firstLine="193"/>
        <w:rPr>
          <w:rFonts w:ascii="ＭＳ 明朝" w:hAnsi="ＭＳ 明朝"/>
        </w:rPr>
      </w:pPr>
      <w:r w:rsidRPr="009C21DF">
        <w:rPr>
          <w:rFonts w:ascii="ＭＳ 明朝" w:hAnsi="ＭＳ 明朝" w:hint="eastAsia"/>
        </w:rPr>
        <w:t>附　則</w:t>
      </w:r>
    </w:p>
    <w:p w14:paraId="030E7070" w14:textId="77777777" w:rsidR="006D2AD9" w:rsidRPr="004B5B1D" w:rsidRDefault="0004597E" w:rsidP="004B5B1D">
      <w:pPr>
        <w:ind w:firstLineChars="100" w:firstLine="193"/>
        <w:rPr>
          <w:rFonts w:ascii="ＭＳ 明朝" w:hAnsi="ＭＳ 明朝"/>
        </w:rPr>
      </w:pPr>
      <w:r>
        <w:rPr>
          <w:rFonts w:ascii="ＭＳ 明朝" w:hAnsi="ＭＳ 明朝" w:hint="eastAsia"/>
        </w:rPr>
        <w:t>この規程は、</w:t>
      </w:r>
      <w:r w:rsidR="004B5B1D" w:rsidRPr="009C21DF">
        <w:rPr>
          <w:rFonts w:ascii="ＭＳ 明朝" w:hAnsi="ＭＳ 明朝" w:hint="eastAsia"/>
        </w:rPr>
        <w:t>○年○月○日から施行する。</w:t>
      </w:r>
    </w:p>
    <w:sectPr w:rsidR="006D2AD9" w:rsidRPr="004B5B1D" w:rsidSect="002356BE">
      <w:pgSz w:w="11906" w:h="16838" w:code="9"/>
      <w:pgMar w:top="680" w:right="1021" w:bottom="340" w:left="1021" w:header="720" w:footer="720" w:gutter="0"/>
      <w:cols w:space="720"/>
      <w:noEndnote/>
      <w:docGrid w:type="linesAndChars" w:linePitch="286"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36EC0" w14:textId="77777777" w:rsidR="00AA4037" w:rsidRDefault="00AA4037" w:rsidP="00CD5095">
      <w:r>
        <w:separator/>
      </w:r>
    </w:p>
  </w:endnote>
  <w:endnote w:type="continuationSeparator" w:id="0">
    <w:p w14:paraId="4412A52C" w14:textId="77777777" w:rsidR="00AA4037" w:rsidRDefault="00AA4037" w:rsidP="00CD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62A6D" w14:textId="77777777" w:rsidR="00AA4037" w:rsidRDefault="00AA4037" w:rsidP="00CD5095">
      <w:r>
        <w:separator/>
      </w:r>
    </w:p>
  </w:footnote>
  <w:footnote w:type="continuationSeparator" w:id="0">
    <w:p w14:paraId="72A43FBA" w14:textId="77777777" w:rsidR="00AA4037" w:rsidRDefault="00AA4037" w:rsidP="00CD5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D420B"/>
    <w:multiLevelType w:val="hybridMultilevel"/>
    <w:tmpl w:val="7CFEA200"/>
    <w:lvl w:ilvl="0" w:tplc="C89CA04E">
      <w:start w:val="2"/>
      <w:numFmt w:val="decimalEnclosedCircle"/>
      <w:lvlText w:val="%1"/>
      <w:lvlJc w:val="left"/>
      <w:pPr>
        <w:ind w:left="570" w:hanging="360"/>
      </w:pPr>
      <w:rPr>
        <w:rFonts w:hint="default"/>
      </w:rPr>
    </w:lvl>
    <w:lvl w:ilvl="1" w:tplc="6AA8179A" w:tentative="1">
      <w:start w:val="1"/>
      <w:numFmt w:val="aiueoFullWidth"/>
      <w:lvlText w:val="(%2)"/>
      <w:lvlJc w:val="left"/>
      <w:pPr>
        <w:ind w:left="1050" w:hanging="420"/>
      </w:pPr>
    </w:lvl>
    <w:lvl w:ilvl="2" w:tplc="B14AD606" w:tentative="1">
      <w:start w:val="1"/>
      <w:numFmt w:val="decimalEnclosedCircle"/>
      <w:lvlText w:val="%3"/>
      <w:lvlJc w:val="left"/>
      <w:pPr>
        <w:ind w:left="1470" w:hanging="420"/>
      </w:pPr>
    </w:lvl>
    <w:lvl w:ilvl="3" w:tplc="30C8C67C" w:tentative="1">
      <w:start w:val="1"/>
      <w:numFmt w:val="decimal"/>
      <w:lvlText w:val="%4."/>
      <w:lvlJc w:val="left"/>
      <w:pPr>
        <w:ind w:left="1890" w:hanging="420"/>
      </w:pPr>
    </w:lvl>
    <w:lvl w:ilvl="4" w:tplc="3F587B88" w:tentative="1">
      <w:start w:val="1"/>
      <w:numFmt w:val="aiueoFullWidth"/>
      <w:lvlText w:val="(%5)"/>
      <w:lvlJc w:val="left"/>
      <w:pPr>
        <w:ind w:left="2310" w:hanging="420"/>
      </w:pPr>
    </w:lvl>
    <w:lvl w:ilvl="5" w:tplc="B44A1F6A" w:tentative="1">
      <w:start w:val="1"/>
      <w:numFmt w:val="decimalEnclosedCircle"/>
      <w:lvlText w:val="%6"/>
      <w:lvlJc w:val="left"/>
      <w:pPr>
        <w:ind w:left="2730" w:hanging="420"/>
      </w:pPr>
    </w:lvl>
    <w:lvl w:ilvl="6" w:tplc="8724EE44" w:tentative="1">
      <w:start w:val="1"/>
      <w:numFmt w:val="decimal"/>
      <w:lvlText w:val="%7."/>
      <w:lvlJc w:val="left"/>
      <w:pPr>
        <w:ind w:left="3150" w:hanging="420"/>
      </w:pPr>
    </w:lvl>
    <w:lvl w:ilvl="7" w:tplc="591AC1B4" w:tentative="1">
      <w:start w:val="1"/>
      <w:numFmt w:val="aiueoFullWidth"/>
      <w:lvlText w:val="(%8)"/>
      <w:lvlJc w:val="left"/>
      <w:pPr>
        <w:ind w:left="3570" w:hanging="420"/>
      </w:pPr>
    </w:lvl>
    <w:lvl w:ilvl="8" w:tplc="8BF495FA" w:tentative="1">
      <w:start w:val="1"/>
      <w:numFmt w:val="decimalEnclosedCircle"/>
      <w:lvlText w:val="%9"/>
      <w:lvlJc w:val="left"/>
      <w:pPr>
        <w:ind w:left="3990" w:hanging="420"/>
      </w:pPr>
    </w:lvl>
  </w:abstractNum>
  <w:abstractNum w:abstractNumId="1" w15:restartNumberingAfterBreak="0">
    <w:nsid w:val="12987B87"/>
    <w:multiLevelType w:val="hybridMultilevel"/>
    <w:tmpl w:val="301022B2"/>
    <w:lvl w:ilvl="0" w:tplc="B2E6AD02">
      <w:start w:val="1"/>
      <w:numFmt w:val="decimalEnclosedCircle"/>
      <w:lvlText w:val="%1"/>
      <w:lvlJc w:val="left"/>
      <w:pPr>
        <w:ind w:left="570" w:hanging="360"/>
      </w:pPr>
      <w:rPr>
        <w:rFonts w:hint="default"/>
      </w:rPr>
    </w:lvl>
    <w:lvl w:ilvl="1" w:tplc="9E1647DE" w:tentative="1">
      <w:start w:val="1"/>
      <w:numFmt w:val="aiueoFullWidth"/>
      <w:lvlText w:val="(%2)"/>
      <w:lvlJc w:val="left"/>
      <w:pPr>
        <w:ind w:left="1050" w:hanging="420"/>
      </w:pPr>
    </w:lvl>
    <w:lvl w:ilvl="2" w:tplc="95B01418" w:tentative="1">
      <w:start w:val="1"/>
      <w:numFmt w:val="decimalEnclosedCircle"/>
      <w:lvlText w:val="%3"/>
      <w:lvlJc w:val="left"/>
      <w:pPr>
        <w:ind w:left="1470" w:hanging="420"/>
      </w:pPr>
    </w:lvl>
    <w:lvl w:ilvl="3" w:tplc="439285FE" w:tentative="1">
      <w:start w:val="1"/>
      <w:numFmt w:val="decimal"/>
      <w:lvlText w:val="%4."/>
      <w:lvlJc w:val="left"/>
      <w:pPr>
        <w:ind w:left="1890" w:hanging="420"/>
      </w:pPr>
    </w:lvl>
    <w:lvl w:ilvl="4" w:tplc="ECF28A56" w:tentative="1">
      <w:start w:val="1"/>
      <w:numFmt w:val="aiueoFullWidth"/>
      <w:lvlText w:val="(%5)"/>
      <w:lvlJc w:val="left"/>
      <w:pPr>
        <w:ind w:left="2310" w:hanging="420"/>
      </w:pPr>
    </w:lvl>
    <w:lvl w:ilvl="5" w:tplc="7F903CEA" w:tentative="1">
      <w:start w:val="1"/>
      <w:numFmt w:val="decimalEnclosedCircle"/>
      <w:lvlText w:val="%6"/>
      <w:lvlJc w:val="left"/>
      <w:pPr>
        <w:ind w:left="2730" w:hanging="420"/>
      </w:pPr>
    </w:lvl>
    <w:lvl w:ilvl="6" w:tplc="5AB64CD0" w:tentative="1">
      <w:start w:val="1"/>
      <w:numFmt w:val="decimal"/>
      <w:lvlText w:val="%7."/>
      <w:lvlJc w:val="left"/>
      <w:pPr>
        <w:ind w:left="3150" w:hanging="420"/>
      </w:pPr>
    </w:lvl>
    <w:lvl w:ilvl="7" w:tplc="1E7604B0" w:tentative="1">
      <w:start w:val="1"/>
      <w:numFmt w:val="aiueoFullWidth"/>
      <w:lvlText w:val="(%8)"/>
      <w:lvlJc w:val="left"/>
      <w:pPr>
        <w:ind w:left="3570" w:hanging="420"/>
      </w:pPr>
    </w:lvl>
    <w:lvl w:ilvl="8" w:tplc="37005D0E" w:tentative="1">
      <w:start w:val="1"/>
      <w:numFmt w:val="decimalEnclosedCircle"/>
      <w:lvlText w:val="%9"/>
      <w:lvlJc w:val="left"/>
      <w:pPr>
        <w:ind w:left="3990" w:hanging="420"/>
      </w:pPr>
    </w:lvl>
  </w:abstractNum>
  <w:abstractNum w:abstractNumId="2" w15:restartNumberingAfterBreak="0">
    <w:nsid w:val="15300722"/>
    <w:multiLevelType w:val="hybridMultilevel"/>
    <w:tmpl w:val="FF10BA08"/>
    <w:lvl w:ilvl="0" w:tplc="D102E9DA">
      <w:start w:val="1"/>
      <w:numFmt w:val="decimalEnclosedCircle"/>
      <w:lvlText w:val="%1"/>
      <w:lvlJc w:val="left"/>
      <w:pPr>
        <w:ind w:left="360" w:hanging="360"/>
      </w:pPr>
      <w:rPr>
        <w:rFonts w:hint="default"/>
      </w:rPr>
    </w:lvl>
    <w:lvl w:ilvl="1" w:tplc="FD9E47D8" w:tentative="1">
      <w:start w:val="1"/>
      <w:numFmt w:val="aiueoFullWidth"/>
      <w:lvlText w:val="(%2)"/>
      <w:lvlJc w:val="left"/>
      <w:pPr>
        <w:ind w:left="840" w:hanging="420"/>
      </w:pPr>
    </w:lvl>
    <w:lvl w:ilvl="2" w:tplc="7972682C" w:tentative="1">
      <w:start w:val="1"/>
      <w:numFmt w:val="decimalEnclosedCircle"/>
      <w:lvlText w:val="%3"/>
      <w:lvlJc w:val="left"/>
      <w:pPr>
        <w:ind w:left="1260" w:hanging="420"/>
      </w:pPr>
    </w:lvl>
    <w:lvl w:ilvl="3" w:tplc="F40024BE" w:tentative="1">
      <w:start w:val="1"/>
      <w:numFmt w:val="decimal"/>
      <w:lvlText w:val="%4."/>
      <w:lvlJc w:val="left"/>
      <w:pPr>
        <w:ind w:left="1680" w:hanging="420"/>
      </w:pPr>
    </w:lvl>
    <w:lvl w:ilvl="4" w:tplc="E9060C28" w:tentative="1">
      <w:start w:val="1"/>
      <w:numFmt w:val="aiueoFullWidth"/>
      <w:lvlText w:val="(%5)"/>
      <w:lvlJc w:val="left"/>
      <w:pPr>
        <w:ind w:left="2100" w:hanging="420"/>
      </w:pPr>
    </w:lvl>
    <w:lvl w:ilvl="5" w:tplc="C096F494" w:tentative="1">
      <w:start w:val="1"/>
      <w:numFmt w:val="decimalEnclosedCircle"/>
      <w:lvlText w:val="%6"/>
      <w:lvlJc w:val="left"/>
      <w:pPr>
        <w:ind w:left="2520" w:hanging="420"/>
      </w:pPr>
    </w:lvl>
    <w:lvl w:ilvl="6" w:tplc="79C02768" w:tentative="1">
      <w:start w:val="1"/>
      <w:numFmt w:val="decimal"/>
      <w:lvlText w:val="%7."/>
      <w:lvlJc w:val="left"/>
      <w:pPr>
        <w:ind w:left="2940" w:hanging="420"/>
      </w:pPr>
    </w:lvl>
    <w:lvl w:ilvl="7" w:tplc="0E10E8D8" w:tentative="1">
      <w:start w:val="1"/>
      <w:numFmt w:val="aiueoFullWidth"/>
      <w:lvlText w:val="(%8)"/>
      <w:lvlJc w:val="left"/>
      <w:pPr>
        <w:ind w:left="3360" w:hanging="420"/>
      </w:pPr>
    </w:lvl>
    <w:lvl w:ilvl="8" w:tplc="3A789284" w:tentative="1">
      <w:start w:val="1"/>
      <w:numFmt w:val="decimalEnclosedCircle"/>
      <w:lvlText w:val="%9"/>
      <w:lvlJc w:val="left"/>
      <w:pPr>
        <w:ind w:left="3780" w:hanging="420"/>
      </w:pPr>
    </w:lvl>
  </w:abstractNum>
  <w:abstractNum w:abstractNumId="3" w15:restartNumberingAfterBreak="0">
    <w:nsid w:val="1F746F7F"/>
    <w:multiLevelType w:val="hybridMultilevel"/>
    <w:tmpl w:val="88E674AC"/>
    <w:lvl w:ilvl="0" w:tplc="0896B172">
      <w:start w:val="1"/>
      <w:numFmt w:val="decimalEnclosedCircle"/>
      <w:lvlText w:val="%1"/>
      <w:lvlJc w:val="left"/>
      <w:pPr>
        <w:ind w:left="360" w:hanging="360"/>
      </w:pPr>
      <w:rPr>
        <w:rFonts w:hint="default"/>
      </w:rPr>
    </w:lvl>
    <w:lvl w:ilvl="1" w:tplc="F4C82AB0" w:tentative="1">
      <w:start w:val="1"/>
      <w:numFmt w:val="aiueoFullWidth"/>
      <w:lvlText w:val="(%2)"/>
      <w:lvlJc w:val="left"/>
      <w:pPr>
        <w:ind w:left="840" w:hanging="420"/>
      </w:pPr>
    </w:lvl>
    <w:lvl w:ilvl="2" w:tplc="EB9A36A4" w:tentative="1">
      <w:start w:val="1"/>
      <w:numFmt w:val="decimalEnclosedCircle"/>
      <w:lvlText w:val="%3"/>
      <w:lvlJc w:val="left"/>
      <w:pPr>
        <w:ind w:left="1260" w:hanging="420"/>
      </w:pPr>
    </w:lvl>
    <w:lvl w:ilvl="3" w:tplc="A3EC2666" w:tentative="1">
      <w:start w:val="1"/>
      <w:numFmt w:val="decimal"/>
      <w:lvlText w:val="%4."/>
      <w:lvlJc w:val="left"/>
      <w:pPr>
        <w:ind w:left="1680" w:hanging="420"/>
      </w:pPr>
    </w:lvl>
    <w:lvl w:ilvl="4" w:tplc="6C16015E" w:tentative="1">
      <w:start w:val="1"/>
      <w:numFmt w:val="aiueoFullWidth"/>
      <w:lvlText w:val="(%5)"/>
      <w:lvlJc w:val="left"/>
      <w:pPr>
        <w:ind w:left="2100" w:hanging="420"/>
      </w:pPr>
    </w:lvl>
    <w:lvl w:ilvl="5" w:tplc="D9E250A0" w:tentative="1">
      <w:start w:val="1"/>
      <w:numFmt w:val="decimalEnclosedCircle"/>
      <w:lvlText w:val="%6"/>
      <w:lvlJc w:val="left"/>
      <w:pPr>
        <w:ind w:left="2520" w:hanging="420"/>
      </w:pPr>
    </w:lvl>
    <w:lvl w:ilvl="6" w:tplc="63EE37BE" w:tentative="1">
      <w:start w:val="1"/>
      <w:numFmt w:val="decimal"/>
      <w:lvlText w:val="%7."/>
      <w:lvlJc w:val="left"/>
      <w:pPr>
        <w:ind w:left="2940" w:hanging="420"/>
      </w:pPr>
    </w:lvl>
    <w:lvl w:ilvl="7" w:tplc="DC08BF64" w:tentative="1">
      <w:start w:val="1"/>
      <w:numFmt w:val="aiueoFullWidth"/>
      <w:lvlText w:val="(%8)"/>
      <w:lvlJc w:val="left"/>
      <w:pPr>
        <w:ind w:left="3360" w:hanging="420"/>
      </w:pPr>
    </w:lvl>
    <w:lvl w:ilvl="8" w:tplc="FA0A1560" w:tentative="1">
      <w:start w:val="1"/>
      <w:numFmt w:val="decimalEnclosedCircle"/>
      <w:lvlText w:val="%9"/>
      <w:lvlJc w:val="left"/>
      <w:pPr>
        <w:ind w:left="3780" w:hanging="420"/>
      </w:pPr>
    </w:lvl>
  </w:abstractNum>
  <w:abstractNum w:abstractNumId="4" w15:restartNumberingAfterBreak="0">
    <w:nsid w:val="2AB178B4"/>
    <w:multiLevelType w:val="hybridMultilevel"/>
    <w:tmpl w:val="750822EE"/>
    <w:lvl w:ilvl="0" w:tplc="43382766">
      <w:start w:val="2"/>
      <w:numFmt w:val="decimalEnclosedCircle"/>
      <w:lvlText w:val="%1"/>
      <w:lvlJc w:val="left"/>
      <w:pPr>
        <w:ind w:left="360" w:hanging="360"/>
      </w:pPr>
      <w:rPr>
        <w:rFonts w:hint="default"/>
      </w:rPr>
    </w:lvl>
    <w:lvl w:ilvl="1" w:tplc="CCC42346" w:tentative="1">
      <w:start w:val="1"/>
      <w:numFmt w:val="aiueoFullWidth"/>
      <w:lvlText w:val="(%2)"/>
      <w:lvlJc w:val="left"/>
      <w:pPr>
        <w:ind w:left="840" w:hanging="420"/>
      </w:pPr>
    </w:lvl>
    <w:lvl w:ilvl="2" w:tplc="886E799C" w:tentative="1">
      <w:start w:val="1"/>
      <w:numFmt w:val="decimalEnclosedCircle"/>
      <w:lvlText w:val="%3"/>
      <w:lvlJc w:val="left"/>
      <w:pPr>
        <w:ind w:left="1260" w:hanging="420"/>
      </w:pPr>
    </w:lvl>
    <w:lvl w:ilvl="3" w:tplc="F1C0EA5C" w:tentative="1">
      <w:start w:val="1"/>
      <w:numFmt w:val="decimal"/>
      <w:lvlText w:val="%4."/>
      <w:lvlJc w:val="left"/>
      <w:pPr>
        <w:ind w:left="1680" w:hanging="420"/>
      </w:pPr>
    </w:lvl>
    <w:lvl w:ilvl="4" w:tplc="4E6E23BE" w:tentative="1">
      <w:start w:val="1"/>
      <w:numFmt w:val="aiueoFullWidth"/>
      <w:lvlText w:val="(%5)"/>
      <w:lvlJc w:val="left"/>
      <w:pPr>
        <w:ind w:left="2100" w:hanging="420"/>
      </w:pPr>
    </w:lvl>
    <w:lvl w:ilvl="5" w:tplc="A2ECBDE6" w:tentative="1">
      <w:start w:val="1"/>
      <w:numFmt w:val="decimalEnclosedCircle"/>
      <w:lvlText w:val="%6"/>
      <w:lvlJc w:val="left"/>
      <w:pPr>
        <w:ind w:left="2520" w:hanging="420"/>
      </w:pPr>
    </w:lvl>
    <w:lvl w:ilvl="6" w:tplc="DC3A3B5C" w:tentative="1">
      <w:start w:val="1"/>
      <w:numFmt w:val="decimal"/>
      <w:lvlText w:val="%7."/>
      <w:lvlJc w:val="left"/>
      <w:pPr>
        <w:ind w:left="2940" w:hanging="420"/>
      </w:pPr>
    </w:lvl>
    <w:lvl w:ilvl="7" w:tplc="85B4B794" w:tentative="1">
      <w:start w:val="1"/>
      <w:numFmt w:val="aiueoFullWidth"/>
      <w:lvlText w:val="(%8)"/>
      <w:lvlJc w:val="left"/>
      <w:pPr>
        <w:ind w:left="3360" w:hanging="420"/>
      </w:pPr>
    </w:lvl>
    <w:lvl w:ilvl="8" w:tplc="461636E4" w:tentative="1">
      <w:start w:val="1"/>
      <w:numFmt w:val="decimalEnclosedCircle"/>
      <w:lvlText w:val="%9"/>
      <w:lvlJc w:val="left"/>
      <w:pPr>
        <w:ind w:left="3780" w:hanging="420"/>
      </w:pPr>
    </w:lvl>
  </w:abstractNum>
  <w:abstractNum w:abstractNumId="5" w15:restartNumberingAfterBreak="0">
    <w:nsid w:val="2AB17C93"/>
    <w:multiLevelType w:val="hybridMultilevel"/>
    <w:tmpl w:val="1FD47CAE"/>
    <w:lvl w:ilvl="0" w:tplc="A58A1E40">
      <w:start w:val="1"/>
      <w:numFmt w:val="decimalEnclosedCircle"/>
      <w:lvlText w:val="%1"/>
      <w:lvlJc w:val="left"/>
      <w:pPr>
        <w:ind w:left="570" w:hanging="360"/>
      </w:pPr>
      <w:rPr>
        <w:rFonts w:hint="default"/>
      </w:rPr>
    </w:lvl>
    <w:lvl w:ilvl="1" w:tplc="C668FF74" w:tentative="1">
      <w:start w:val="1"/>
      <w:numFmt w:val="aiueoFullWidth"/>
      <w:lvlText w:val="(%2)"/>
      <w:lvlJc w:val="left"/>
      <w:pPr>
        <w:ind w:left="1050" w:hanging="420"/>
      </w:pPr>
    </w:lvl>
    <w:lvl w:ilvl="2" w:tplc="A2701FFC" w:tentative="1">
      <w:start w:val="1"/>
      <w:numFmt w:val="decimalEnclosedCircle"/>
      <w:lvlText w:val="%3"/>
      <w:lvlJc w:val="left"/>
      <w:pPr>
        <w:ind w:left="1470" w:hanging="420"/>
      </w:pPr>
    </w:lvl>
    <w:lvl w:ilvl="3" w:tplc="90383634" w:tentative="1">
      <w:start w:val="1"/>
      <w:numFmt w:val="decimal"/>
      <w:lvlText w:val="%4."/>
      <w:lvlJc w:val="left"/>
      <w:pPr>
        <w:ind w:left="1890" w:hanging="420"/>
      </w:pPr>
    </w:lvl>
    <w:lvl w:ilvl="4" w:tplc="DD42C1DC" w:tentative="1">
      <w:start w:val="1"/>
      <w:numFmt w:val="aiueoFullWidth"/>
      <w:lvlText w:val="(%5)"/>
      <w:lvlJc w:val="left"/>
      <w:pPr>
        <w:ind w:left="2310" w:hanging="420"/>
      </w:pPr>
    </w:lvl>
    <w:lvl w:ilvl="5" w:tplc="91D4F474" w:tentative="1">
      <w:start w:val="1"/>
      <w:numFmt w:val="decimalEnclosedCircle"/>
      <w:lvlText w:val="%6"/>
      <w:lvlJc w:val="left"/>
      <w:pPr>
        <w:ind w:left="2730" w:hanging="420"/>
      </w:pPr>
    </w:lvl>
    <w:lvl w:ilvl="6" w:tplc="AB7A0006" w:tentative="1">
      <w:start w:val="1"/>
      <w:numFmt w:val="decimal"/>
      <w:lvlText w:val="%7."/>
      <w:lvlJc w:val="left"/>
      <w:pPr>
        <w:ind w:left="3150" w:hanging="420"/>
      </w:pPr>
    </w:lvl>
    <w:lvl w:ilvl="7" w:tplc="4FF61FB8" w:tentative="1">
      <w:start w:val="1"/>
      <w:numFmt w:val="aiueoFullWidth"/>
      <w:lvlText w:val="(%8)"/>
      <w:lvlJc w:val="left"/>
      <w:pPr>
        <w:ind w:left="3570" w:hanging="420"/>
      </w:pPr>
    </w:lvl>
    <w:lvl w:ilvl="8" w:tplc="20BE832C" w:tentative="1">
      <w:start w:val="1"/>
      <w:numFmt w:val="decimalEnclosedCircle"/>
      <w:lvlText w:val="%9"/>
      <w:lvlJc w:val="left"/>
      <w:pPr>
        <w:ind w:left="3990" w:hanging="420"/>
      </w:pPr>
    </w:lvl>
  </w:abstractNum>
  <w:abstractNum w:abstractNumId="6" w15:restartNumberingAfterBreak="0">
    <w:nsid w:val="2F504CC2"/>
    <w:multiLevelType w:val="hybridMultilevel"/>
    <w:tmpl w:val="4C3E7B02"/>
    <w:lvl w:ilvl="0" w:tplc="92AE8D6A">
      <w:start w:val="1"/>
      <w:numFmt w:val="decimalEnclosedCircle"/>
      <w:lvlText w:val="%1"/>
      <w:lvlJc w:val="left"/>
      <w:pPr>
        <w:ind w:left="570" w:hanging="360"/>
      </w:pPr>
      <w:rPr>
        <w:rFonts w:hint="default"/>
      </w:rPr>
    </w:lvl>
    <w:lvl w:ilvl="1" w:tplc="AE522336" w:tentative="1">
      <w:start w:val="1"/>
      <w:numFmt w:val="aiueoFullWidth"/>
      <w:lvlText w:val="(%2)"/>
      <w:lvlJc w:val="left"/>
      <w:pPr>
        <w:ind w:left="1050" w:hanging="420"/>
      </w:pPr>
    </w:lvl>
    <w:lvl w:ilvl="2" w:tplc="52C0095C" w:tentative="1">
      <w:start w:val="1"/>
      <w:numFmt w:val="decimalEnclosedCircle"/>
      <w:lvlText w:val="%3"/>
      <w:lvlJc w:val="left"/>
      <w:pPr>
        <w:ind w:left="1470" w:hanging="420"/>
      </w:pPr>
    </w:lvl>
    <w:lvl w:ilvl="3" w:tplc="85F4863E" w:tentative="1">
      <w:start w:val="1"/>
      <w:numFmt w:val="decimal"/>
      <w:lvlText w:val="%4."/>
      <w:lvlJc w:val="left"/>
      <w:pPr>
        <w:ind w:left="1890" w:hanging="420"/>
      </w:pPr>
    </w:lvl>
    <w:lvl w:ilvl="4" w:tplc="61BC07C2" w:tentative="1">
      <w:start w:val="1"/>
      <w:numFmt w:val="aiueoFullWidth"/>
      <w:lvlText w:val="(%5)"/>
      <w:lvlJc w:val="left"/>
      <w:pPr>
        <w:ind w:left="2310" w:hanging="420"/>
      </w:pPr>
    </w:lvl>
    <w:lvl w:ilvl="5" w:tplc="EAE27F28" w:tentative="1">
      <w:start w:val="1"/>
      <w:numFmt w:val="decimalEnclosedCircle"/>
      <w:lvlText w:val="%6"/>
      <w:lvlJc w:val="left"/>
      <w:pPr>
        <w:ind w:left="2730" w:hanging="420"/>
      </w:pPr>
    </w:lvl>
    <w:lvl w:ilvl="6" w:tplc="9970DF74" w:tentative="1">
      <w:start w:val="1"/>
      <w:numFmt w:val="decimal"/>
      <w:lvlText w:val="%7."/>
      <w:lvlJc w:val="left"/>
      <w:pPr>
        <w:ind w:left="3150" w:hanging="420"/>
      </w:pPr>
    </w:lvl>
    <w:lvl w:ilvl="7" w:tplc="2954ED36" w:tentative="1">
      <w:start w:val="1"/>
      <w:numFmt w:val="aiueoFullWidth"/>
      <w:lvlText w:val="(%8)"/>
      <w:lvlJc w:val="left"/>
      <w:pPr>
        <w:ind w:left="3570" w:hanging="420"/>
      </w:pPr>
    </w:lvl>
    <w:lvl w:ilvl="8" w:tplc="CDF27178" w:tentative="1">
      <w:start w:val="1"/>
      <w:numFmt w:val="decimalEnclosedCircle"/>
      <w:lvlText w:val="%9"/>
      <w:lvlJc w:val="left"/>
      <w:pPr>
        <w:ind w:left="3990" w:hanging="420"/>
      </w:pPr>
    </w:lvl>
  </w:abstractNum>
  <w:abstractNum w:abstractNumId="7" w15:restartNumberingAfterBreak="0">
    <w:nsid w:val="3FD92587"/>
    <w:multiLevelType w:val="hybridMultilevel"/>
    <w:tmpl w:val="6C18564C"/>
    <w:lvl w:ilvl="0" w:tplc="880250AE">
      <w:start w:val="1"/>
      <w:numFmt w:val="decimalEnclosedCircle"/>
      <w:lvlText w:val="%1"/>
      <w:lvlJc w:val="left"/>
      <w:pPr>
        <w:ind w:left="570" w:hanging="360"/>
      </w:pPr>
      <w:rPr>
        <w:rFonts w:hint="default"/>
      </w:rPr>
    </w:lvl>
    <w:lvl w:ilvl="1" w:tplc="A05C5644" w:tentative="1">
      <w:start w:val="1"/>
      <w:numFmt w:val="aiueoFullWidth"/>
      <w:lvlText w:val="(%2)"/>
      <w:lvlJc w:val="left"/>
      <w:pPr>
        <w:ind w:left="1050" w:hanging="420"/>
      </w:pPr>
    </w:lvl>
    <w:lvl w:ilvl="2" w:tplc="08EA5A32" w:tentative="1">
      <w:start w:val="1"/>
      <w:numFmt w:val="decimalEnclosedCircle"/>
      <w:lvlText w:val="%3"/>
      <w:lvlJc w:val="left"/>
      <w:pPr>
        <w:ind w:left="1470" w:hanging="420"/>
      </w:pPr>
    </w:lvl>
    <w:lvl w:ilvl="3" w:tplc="956A6E64" w:tentative="1">
      <w:start w:val="1"/>
      <w:numFmt w:val="decimal"/>
      <w:lvlText w:val="%4."/>
      <w:lvlJc w:val="left"/>
      <w:pPr>
        <w:ind w:left="1890" w:hanging="420"/>
      </w:pPr>
    </w:lvl>
    <w:lvl w:ilvl="4" w:tplc="5BBC8EE2" w:tentative="1">
      <w:start w:val="1"/>
      <w:numFmt w:val="aiueoFullWidth"/>
      <w:lvlText w:val="(%5)"/>
      <w:lvlJc w:val="left"/>
      <w:pPr>
        <w:ind w:left="2310" w:hanging="420"/>
      </w:pPr>
    </w:lvl>
    <w:lvl w:ilvl="5" w:tplc="E0EC3EAC" w:tentative="1">
      <w:start w:val="1"/>
      <w:numFmt w:val="decimalEnclosedCircle"/>
      <w:lvlText w:val="%6"/>
      <w:lvlJc w:val="left"/>
      <w:pPr>
        <w:ind w:left="2730" w:hanging="420"/>
      </w:pPr>
    </w:lvl>
    <w:lvl w:ilvl="6" w:tplc="DD582316" w:tentative="1">
      <w:start w:val="1"/>
      <w:numFmt w:val="decimal"/>
      <w:lvlText w:val="%7."/>
      <w:lvlJc w:val="left"/>
      <w:pPr>
        <w:ind w:left="3150" w:hanging="420"/>
      </w:pPr>
    </w:lvl>
    <w:lvl w:ilvl="7" w:tplc="7B7A9DBC" w:tentative="1">
      <w:start w:val="1"/>
      <w:numFmt w:val="aiueoFullWidth"/>
      <w:lvlText w:val="(%8)"/>
      <w:lvlJc w:val="left"/>
      <w:pPr>
        <w:ind w:left="3570" w:hanging="420"/>
      </w:pPr>
    </w:lvl>
    <w:lvl w:ilvl="8" w:tplc="A91408F6" w:tentative="1">
      <w:start w:val="1"/>
      <w:numFmt w:val="decimalEnclosedCircle"/>
      <w:lvlText w:val="%9"/>
      <w:lvlJc w:val="left"/>
      <w:pPr>
        <w:ind w:left="3990" w:hanging="420"/>
      </w:pPr>
    </w:lvl>
  </w:abstractNum>
  <w:abstractNum w:abstractNumId="8" w15:restartNumberingAfterBreak="0">
    <w:nsid w:val="4725081F"/>
    <w:multiLevelType w:val="hybridMultilevel"/>
    <w:tmpl w:val="969EA904"/>
    <w:lvl w:ilvl="0" w:tplc="BA0849B4">
      <w:start w:val="1"/>
      <w:numFmt w:val="decimalEnclosedCircle"/>
      <w:lvlText w:val="%1"/>
      <w:lvlJc w:val="left"/>
      <w:pPr>
        <w:ind w:left="570" w:hanging="360"/>
      </w:pPr>
      <w:rPr>
        <w:rFonts w:hint="default"/>
      </w:rPr>
    </w:lvl>
    <w:lvl w:ilvl="1" w:tplc="F80A4226" w:tentative="1">
      <w:start w:val="1"/>
      <w:numFmt w:val="aiueoFullWidth"/>
      <w:lvlText w:val="(%2)"/>
      <w:lvlJc w:val="left"/>
      <w:pPr>
        <w:ind w:left="1050" w:hanging="420"/>
      </w:pPr>
    </w:lvl>
    <w:lvl w:ilvl="2" w:tplc="0B38D332" w:tentative="1">
      <w:start w:val="1"/>
      <w:numFmt w:val="decimalEnclosedCircle"/>
      <w:lvlText w:val="%3"/>
      <w:lvlJc w:val="left"/>
      <w:pPr>
        <w:ind w:left="1470" w:hanging="420"/>
      </w:pPr>
    </w:lvl>
    <w:lvl w:ilvl="3" w:tplc="BB30CB58" w:tentative="1">
      <w:start w:val="1"/>
      <w:numFmt w:val="decimal"/>
      <w:lvlText w:val="%4."/>
      <w:lvlJc w:val="left"/>
      <w:pPr>
        <w:ind w:left="1890" w:hanging="420"/>
      </w:pPr>
    </w:lvl>
    <w:lvl w:ilvl="4" w:tplc="6F14D28C" w:tentative="1">
      <w:start w:val="1"/>
      <w:numFmt w:val="aiueoFullWidth"/>
      <w:lvlText w:val="(%5)"/>
      <w:lvlJc w:val="left"/>
      <w:pPr>
        <w:ind w:left="2310" w:hanging="420"/>
      </w:pPr>
    </w:lvl>
    <w:lvl w:ilvl="5" w:tplc="CE9CE230" w:tentative="1">
      <w:start w:val="1"/>
      <w:numFmt w:val="decimalEnclosedCircle"/>
      <w:lvlText w:val="%6"/>
      <w:lvlJc w:val="left"/>
      <w:pPr>
        <w:ind w:left="2730" w:hanging="420"/>
      </w:pPr>
    </w:lvl>
    <w:lvl w:ilvl="6" w:tplc="CD749B0E" w:tentative="1">
      <w:start w:val="1"/>
      <w:numFmt w:val="decimal"/>
      <w:lvlText w:val="%7."/>
      <w:lvlJc w:val="left"/>
      <w:pPr>
        <w:ind w:left="3150" w:hanging="420"/>
      </w:pPr>
    </w:lvl>
    <w:lvl w:ilvl="7" w:tplc="EC287AD4" w:tentative="1">
      <w:start w:val="1"/>
      <w:numFmt w:val="aiueoFullWidth"/>
      <w:lvlText w:val="(%8)"/>
      <w:lvlJc w:val="left"/>
      <w:pPr>
        <w:ind w:left="3570" w:hanging="420"/>
      </w:pPr>
    </w:lvl>
    <w:lvl w:ilvl="8" w:tplc="A8DA1C92" w:tentative="1">
      <w:start w:val="1"/>
      <w:numFmt w:val="decimalEnclosedCircle"/>
      <w:lvlText w:val="%9"/>
      <w:lvlJc w:val="left"/>
      <w:pPr>
        <w:ind w:left="3990" w:hanging="420"/>
      </w:pPr>
    </w:lvl>
  </w:abstractNum>
  <w:abstractNum w:abstractNumId="9" w15:restartNumberingAfterBreak="0">
    <w:nsid w:val="57215147"/>
    <w:multiLevelType w:val="hybridMultilevel"/>
    <w:tmpl w:val="C6EE46A0"/>
    <w:lvl w:ilvl="0" w:tplc="DE2036FE">
      <w:start w:val="1"/>
      <w:numFmt w:val="bullet"/>
      <w:lvlText w:val="＊"/>
      <w:lvlJc w:val="left"/>
      <w:pPr>
        <w:ind w:left="5940" w:hanging="360"/>
      </w:pPr>
      <w:rPr>
        <w:rFonts w:ascii="ＭＳ Ｐ明朝" w:eastAsia="ＭＳ Ｐ明朝" w:hAnsi="ＭＳ Ｐ明朝" w:cs="ＭＳ 明朝" w:hint="eastAsia"/>
      </w:rPr>
    </w:lvl>
    <w:lvl w:ilvl="1" w:tplc="1380553C" w:tentative="1">
      <w:start w:val="1"/>
      <w:numFmt w:val="bullet"/>
      <w:lvlText w:val=""/>
      <w:lvlJc w:val="left"/>
      <w:pPr>
        <w:ind w:left="6420" w:hanging="420"/>
      </w:pPr>
      <w:rPr>
        <w:rFonts w:ascii="Wingdings" w:hAnsi="Wingdings" w:hint="default"/>
      </w:rPr>
    </w:lvl>
    <w:lvl w:ilvl="2" w:tplc="705E4B1C" w:tentative="1">
      <w:start w:val="1"/>
      <w:numFmt w:val="bullet"/>
      <w:lvlText w:val=""/>
      <w:lvlJc w:val="left"/>
      <w:pPr>
        <w:ind w:left="6840" w:hanging="420"/>
      </w:pPr>
      <w:rPr>
        <w:rFonts w:ascii="Wingdings" w:hAnsi="Wingdings" w:hint="default"/>
      </w:rPr>
    </w:lvl>
    <w:lvl w:ilvl="3" w:tplc="D80862FA" w:tentative="1">
      <w:start w:val="1"/>
      <w:numFmt w:val="bullet"/>
      <w:lvlText w:val=""/>
      <w:lvlJc w:val="left"/>
      <w:pPr>
        <w:ind w:left="7260" w:hanging="420"/>
      </w:pPr>
      <w:rPr>
        <w:rFonts w:ascii="Wingdings" w:hAnsi="Wingdings" w:hint="default"/>
      </w:rPr>
    </w:lvl>
    <w:lvl w:ilvl="4" w:tplc="A6FEDAE2" w:tentative="1">
      <w:start w:val="1"/>
      <w:numFmt w:val="bullet"/>
      <w:lvlText w:val=""/>
      <w:lvlJc w:val="left"/>
      <w:pPr>
        <w:ind w:left="7680" w:hanging="420"/>
      </w:pPr>
      <w:rPr>
        <w:rFonts w:ascii="Wingdings" w:hAnsi="Wingdings" w:hint="default"/>
      </w:rPr>
    </w:lvl>
    <w:lvl w:ilvl="5" w:tplc="B660323C" w:tentative="1">
      <w:start w:val="1"/>
      <w:numFmt w:val="bullet"/>
      <w:lvlText w:val=""/>
      <w:lvlJc w:val="left"/>
      <w:pPr>
        <w:ind w:left="8100" w:hanging="420"/>
      </w:pPr>
      <w:rPr>
        <w:rFonts w:ascii="Wingdings" w:hAnsi="Wingdings" w:hint="default"/>
      </w:rPr>
    </w:lvl>
    <w:lvl w:ilvl="6" w:tplc="9766D062" w:tentative="1">
      <w:start w:val="1"/>
      <w:numFmt w:val="bullet"/>
      <w:lvlText w:val=""/>
      <w:lvlJc w:val="left"/>
      <w:pPr>
        <w:ind w:left="8520" w:hanging="420"/>
      </w:pPr>
      <w:rPr>
        <w:rFonts w:ascii="Wingdings" w:hAnsi="Wingdings" w:hint="default"/>
      </w:rPr>
    </w:lvl>
    <w:lvl w:ilvl="7" w:tplc="E8FA6A7E" w:tentative="1">
      <w:start w:val="1"/>
      <w:numFmt w:val="bullet"/>
      <w:lvlText w:val=""/>
      <w:lvlJc w:val="left"/>
      <w:pPr>
        <w:ind w:left="8940" w:hanging="420"/>
      </w:pPr>
      <w:rPr>
        <w:rFonts w:ascii="Wingdings" w:hAnsi="Wingdings" w:hint="default"/>
      </w:rPr>
    </w:lvl>
    <w:lvl w:ilvl="8" w:tplc="C2B2A4FA" w:tentative="1">
      <w:start w:val="1"/>
      <w:numFmt w:val="bullet"/>
      <w:lvlText w:val=""/>
      <w:lvlJc w:val="left"/>
      <w:pPr>
        <w:ind w:left="9360" w:hanging="420"/>
      </w:pPr>
      <w:rPr>
        <w:rFonts w:ascii="Wingdings" w:hAnsi="Wingdings" w:hint="default"/>
      </w:rPr>
    </w:lvl>
  </w:abstractNum>
  <w:abstractNum w:abstractNumId="10" w15:restartNumberingAfterBreak="0">
    <w:nsid w:val="6AAE67F8"/>
    <w:multiLevelType w:val="hybridMultilevel"/>
    <w:tmpl w:val="1FB6F4F6"/>
    <w:lvl w:ilvl="0" w:tplc="9190E9FE">
      <w:start w:val="2"/>
      <w:numFmt w:val="decimalEnclosedCircle"/>
      <w:lvlText w:val="%1"/>
      <w:lvlJc w:val="left"/>
      <w:pPr>
        <w:ind w:left="570" w:hanging="360"/>
      </w:pPr>
      <w:rPr>
        <w:rFonts w:hint="default"/>
      </w:rPr>
    </w:lvl>
    <w:lvl w:ilvl="1" w:tplc="43D47C5C" w:tentative="1">
      <w:start w:val="1"/>
      <w:numFmt w:val="aiueoFullWidth"/>
      <w:lvlText w:val="(%2)"/>
      <w:lvlJc w:val="left"/>
      <w:pPr>
        <w:ind w:left="1050" w:hanging="420"/>
      </w:pPr>
    </w:lvl>
    <w:lvl w:ilvl="2" w:tplc="7A4AD1F4" w:tentative="1">
      <w:start w:val="1"/>
      <w:numFmt w:val="decimalEnclosedCircle"/>
      <w:lvlText w:val="%3"/>
      <w:lvlJc w:val="left"/>
      <w:pPr>
        <w:ind w:left="1470" w:hanging="420"/>
      </w:pPr>
    </w:lvl>
    <w:lvl w:ilvl="3" w:tplc="FB0EE6E8" w:tentative="1">
      <w:start w:val="1"/>
      <w:numFmt w:val="decimal"/>
      <w:lvlText w:val="%4."/>
      <w:lvlJc w:val="left"/>
      <w:pPr>
        <w:ind w:left="1890" w:hanging="420"/>
      </w:pPr>
    </w:lvl>
    <w:lvl w:ilvl="4" w:tplc="0E648A32" w:tentative="1">
      <w:start w:val="1"/>
      <w:numFmt w:val="aiueoFullWidth"/>
      <w:lvlText w:val="(%5)"/>
      <w:lvlJc w:val="left"/>
      <w:pPr>
        <w:ind w:left="2310" w:hanging="420"/>
      </w:pPr>
    </w:lvl>
    <w:lvl w:ilvl="5" w:tplc="2D6AA922" w:tentative="1">
      <w:start w:val="1"/>
      <w:numFmt w:val="decimalEnclosedCircle"/>
      <w:lvlText w:val="%6"/>
      <w:lvlJc w:val="left"/>
      <w:pPr>
        <w:ind w:left="2730" w:hanging="420"/>
      </w:pPr>
    </w:lvl>
    <w:lvl w:ilvl="6" w:tplc="0104508E" w:tentative="1">
      <w:start w:val="1"/>
      <w:numFmt w:val="decimal"/>
      <w:lvlText w:val="%7."/>
      <w:lvlJc w:val="left"/>
      <w:pPr>
        <w:ind w:left="3150" w:hanging="420"/>
      </w:pPr>
    </w:lvl>
    <w:lvl w:ilvl="7" w:tplc="DA20A752" w:tentative="1">
      <w:start w:val="1"/>
      <w:numFmt w:val="aiueoFullWidth"/>
      <w:lvlText w:val="(%8)"/>
      <w:lvlJc w:val="left"/>
      <w:pPr>
        <w:ind w:left="3570" w:hanging="420"/>
      </w:pPr>
    </w:lvl>
    <w:lvl w:ilvl="8" w:tplc="A15A8AA4" w:tentative="1">
      <w:start w:val="1"/>
      <w:numFmt w:val="decimalEnclosedCircle"/>
      <w:lvlText w:val="%9"/>
      <w:lvlJc w:val="left"/>
      <w:pPr>
        <w:ind w:left="3990" w:hanging="420"/>
      </w:pPr>
    </w:lvl>
  </w:abstractNum>
  <w:abstractNum w:abstractNumId="11" w15:restartNumberingAfterBreak="0">
    <w:nsid w:val="6B1C5E1E"/>
    <w:multiLevelType w:val="hybridMultilevel"/>
    <w:tmpl w:val="8856B508"/>
    <w:lvl w:ilvl="0" w:tplc="0F76929A">
      <w:numFmt w:val="bullet"/>
      <w:lvlText w:val="＊"/>
      <w:lvlJc w:val="left"/>
      <w:pPr>
        <w:ind w:left="780" w:hanging="360"/>
      </w:pPr>
      <w:rPr>
        <w:rFonts w:ascii="ＭＳ Ｐ明朝" w:eastAsia="ＭＳ Ｐ明朝" w:hAnsi="ＭＳ Ｐ明朝" w:cs="ＭＳ 明朝" w:hint="eastAsia"/>
      </w:rPr>
    </w:lvl>
    <w:lvl w:ilvl="1" w:tplc="9DBE16E2" w:tentative="1">
      <w:start w:val="1"/>
      <w:numFmt w:val="bullet"/>
      <w:lvlText w:val=""/>
      <w:lvlJc w:val="left"/>
      <w:pPr>
        <w:ind w:left="1260" w:hanging="420"/>
      </w:pPr>
      <w:rPr>
        <w:rFonts w:ascii="Wingdings" w:hAnsi="Wingdings" w:hint="default"/>
      </w:rPr>
    </w:lvl>
    <w:lvl w:ilvl="2" w:tplc="1F0C6070" w:tentative="1">
      <w:start w:val="1"/>
      <w:numFmt w:val="bullet"/>
      <w:lvlText w:val=""/>
      <w:lvlJc w:val="left"/>
      <w:pPr>
        <w:ind w:left="1680" w:hanging="420"/>
      </w:pPr>
      <w:rPr>
        <w:rFonts w:ascii="Wingdings" w:hAnsi="Wingdings" w:hint="default"/>
      </w:rPr>
    </w:lvl>
    <w:lvl w:ilvl="3" w:tplc="3C5ACD24" w:tentative="1">
      <w:start w:val="1"/>
      <w:numFmt w:val="bullet"/>
      <w:lvlText w:val=""/>
      <w:lvlJc w:val="left"/>
      <w:pPr>
        <w:ind w:left="2100" w:hanging="420"/>
      </w:pPr>
      <w:rPr>
        <w:rFonts w:ascii="Wingdings" w:hAnsi="Wingdings" w:hint="default"/>
      </w:rPr>
    </w:lvl>
    <w:lvl w:ilvl="4" w:tplc="53E4D672" w:tentative="1">
      <w:start w:val="1"/>
      <w:numFmt w:val="bullet"/>
      <w:lvlText w:val=""/>
      <w:lvlJc w:val="left"/>
      <w:pPr>
        <w:ind w:left="2520" w:hanging="420"/>
      </w:pPr>
      <w:rPr>
        <w:rFonts w:ascii="Wingdings" w:hAnsi="Wingdings" w:hint="default"/>
      </w:rPr>
    </w:lvl>
    <w:lvl w:ilvl="5" w:tplc="849E47F0" w:tentative="1">
      <w:start w:val="1"/>
      <w:numFmt w:val="bullet"/>
      <w:lvlText w:val=""/>
      <w:lvlJc w:val="left"/>
      <w:pPr>
        <w:ind w:left="2940" w:hanging="420"/>
      </w:pPr>
      <w:rPr>
        <w:rFonts w:ascii="Wingdings" w:hAnsi="Wingdings" w:hint="default"/>
      </w:rPr>
    </w:lvl>
    <w:lvl w:ilvl="6" w:tplc="24728D26" w:tentative="1">
      <w:start w:val="1"/>
      <w:numFmt w:val="bullet"/>
      <w:lvlText w:val=""/>
      <w:lvlJc w:val="left"/>
      <w:pPr>
        <w:ind w:left="3360" w:hanging="420"/>
      </w:pPr>
      <w:rPr>
        <w:rFonts w:ascii="Wingdings" w:hAnsi="Wingdings" w:hint="default"/>
      </w:rPr>
    </w:lvl>
    <w:lvl w:ilvl="7" w:tplc="8B361448" w:tentative="1">
      <w:start w:val="1"/>
      <w:numFmt w:val="bullet"/>
      <w:lvlText w:val=""/>
      <w:lvlJc w:val="left"/>
      <w:pPr>
        <w:ind w:left="3780" w:hanging="420"/>
      </w:pPr>
      <w:rPr>
        <w:rFonts w:ascii="Wingdings" w:hAnsi="Wingdings" w:hint="default"/>
      </w:rPr>
    </w:lvl>
    <w:lvl w:ilvl="8" w:tplc="582E632C" w:tentative="1">
      <w:start w:val="1"/>
      <w:numFmt w:val="bullet"/>
      <w:lvlText w:val=""/>
      <w:lvlJc w:val="left"/>
      <w:pPr>
        <w:ind w:left="4200" w:hanging="420"/>
      </w:pPr>
      <w:rPr>
        <w:rFonts w:ascii="Wingdings" w:hAnsi="Wingdings" w:hint="default"/>
      </w:rPr>
    </w:lvl>
  </w:abstractNum>
  <w:num w:numId="1" w16cid:durableId="1124809819">
    <w:abstractNumId w:val="10"/>
  </w:num>
  <w:num w:numId="2" w16cid:durableId="688800987">
    <w:abstractNumId w:val="1"/>
  </w:num>
  <w:num w:numId="3" w16cid:durableId="386220251">
    <w:abstractNumId w:val="0"/>
  </w:num>
  <w:num w:numId="4" w16cid:durableId="244456586">
    <w:abstractNumId w:val="6"/>
  </w:num>
  <w:num w:numId="5" w16cid:durableId="905412120">
    <w:abstractNumId w:val="7"/>
  </w:num>
  <w:num w:numId="6" w16cid:durableId="980697816">
    <w:abstractNumId w:val="11"/>
  </w:num>
  <w:num w:numId="7" w16cid:durableId="1026906286">
    <w:abstractNumId w:val="4"/>
  </w:num>
  <w:num w:numId="8" w16cid:durableId="1001737836">
    <w:abstractNumId w:val="5"/>
  </w:num>
  <w:num w:numId="9" w16cid:durableId="587999487">
    <w:abstractNumId w:val="2"/>
  </w:num>
  <w:num w:numId="10" w16cid:durableId="2130930421">
    <w:abstractNumId w:val="3"/>
  </w:num>
  <w:num w:numId="11" w16cid:durableId="789935087">
    <w:abstractNumId w:val="8"/>
  </w:num>
  <w:num w:numId="12" w16cid:durableId="435902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EA7"/>
    <w:rsid w:val="0004597E"/>
    <w:rsid w:val="001B697F"/>
    <w:rsid w:val="002249AE"/>
    <w:rsid w:val="002356BE"/>
    <w:rsid w:val="00271ADF"/>
    <w:rsid w:val="002A6D70"/>
    <w:rsid w:val="002D3BDF"/>
    <w:rsid w:val="003308B3"/>
    <w:rsid w:val="00365511"/>
    <w:rsid w:val="003B4BEA"/>
    <w:rsid w:val="003F6CF4"/>
    <w:rsid w:val="0043248E"/>
    <w:rsid w:val="004B5B1D"/>
    <w:rsid w:val="004B63C7"/>
    <w:rsid w:val="005110C4"/>
    <w:rsid w:val="0051258A"/>
    <w:rsid w:val="00663D1E"/>
    <w:rsid w:val="00666EE1"/>
    <w:rsid w:val="006A0507"/>
    <w:rsid w:val="006A3EA7"/>
    <w:rsid w:val="006D2AD9"/>
    <w:rsid w:val="00713FB5"/>
    <w:rsid w:val="0074381C"/>
    <w:rsid w:val="007564E0"/>
    <w:rsid w:val="007D7D79"/>
    <w:rsid w:val="007F2599"/>
    <w:rsid w:val="007F3586"/>
    <w:rsid w:val="0086112F"/>
    <w:rsid w:val="008C7F00"/>
    <w:rsid w:val="00910BD1"/>
    <w:rsid w:val="00927607"/>
    <w:rsid w:val="0099315D"/>
    <w:rsid w:val="009A7994"/>
    <w:rsid w:val="00A37421"/>
    <w:rsid w:val="00A842DC"/>
    <w:rsid w:val="00AA4037"/>
    <w:rsid w:val="00AB3E3F"/>
    <w:rsid w:val="00B30863"/>
    <w:rsid w:val="00B916EB"/>
    <w:rsid w:val="00C00EA8"/>
    <w:rsid w:val="00CD5095"/>
    <w:rsid w:val="00CE67C4"/>
    <w:rsid w:val="00D53843"/>
    <w:rsid w:val="00DF0204"/>
    <w:rsid w:val="00EC4A07"/>
    <w:rsid w:val="00F223B0"/>
    <w:rsid w:val="00F72A06"/>
    <w:rsid w:val="00FA5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34974D45"/>
  <w15:chartTrackingRefBased/>
  <w15:docId w15:val="{15BB3332-4BCF-4ED9-B547-499A86E18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cs="ＭＳ 明朝"/>
      <w:spacing w:val="2"/>
      <w:sz w:val="21"/>
      <w:szCs w:val="21"/>
    </w:rPr>
  </w:style>
  <w:style w:type="paragraph" w:styleId="a4">
    <w:name w:val="header"/>
    <w:basedOn w:val="a"/>
    <w:link w:val="a5"/>
    <w:rsid w:val="00ED7A10"/>
    <w:pPr>
      <w:tabs>
        <w:tab w:val="center" w:pos="4252"/>
        <w:tab w:val="right" w:pos="8504"/>
      </w:tabs>
      <w:snapToGrid w:val="0"/>
    </w:pPr>
  </w:style>
  <w:style w:type="character" w:customStyle="1" w:styleId="a5">
    <w:name w:val="ヘッダー (文字)"/>
    <w:link w:val="a4"/>
    <w:rsid w:val="00ED7A10"/>
    <w:rPr>
      <w:rFonts w:cs="ＭＳ 明朝"/>
      <w:kern w:val="2"/>
      <w:sz w:val="21"/>
      <w:szCs w:val="21"/>
    </w:rPr>
  </w:style>
  <w:style w:type="paragraph" w:styleId="a6">
    <w:name w:val="footer"/>
    <w:basedOn w:val="a"/>
    <w:link w:val="a7"/>
    <w:rsid w:val="00ED7A10"/>
    <w:pPr>
      <w:tabs>
        <w:tab w:val="center" w:pos="4252"/>
        <w:tab w:val="right" w:pos="8504"/>
      </w:tabs>
      <w:snapToGrid w:val="0"/>
    </w:pPr>
  </w:style>
  <w:style w:type="character" w:customStyle="1" w:styleId="a7">
    <w:name w:val="フッター (文字)"/>
    <w:link w:val="a6"/>
    <w:rsid w:val="00ED7A10"/>
    <w:rPr>
      <w:rFonts w:cs="ＭＳ 明朝"/>
      <w:kern w:val="2"/>
      <w:sz w:val="21"/>
      <w:szCs w:val="21"/>
    </w:rPr>
  </w:style>
  <w:style w:type="paragraph" w:styleId="a8">
    <w:name w:val="Balloon Text"/>
    <w:basedOn w:val="a"/>
    <w:link w:val="a9"/>
    <w:rsid w:val="001E7D1F"/>
    <w:rPr>
      <w:rFonts w:ascii="Arial" w:eastAsia="ＭＳ ゴシック" w:hAnsi="Arial" w:cs="Times New Roman"/>
      <w:sz w:val="18"/>
      <w:szCs w:val="18"/>
    </w:rPr>
  </w:style>
  <w:style w:type="character" w:customStyle="1" w:styleId="a9">
    <w:name w:val="吹き出し (文字)"/>
    <w:link w:val="a8"/>
    <w:rsid w:val="001E7D1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3</Pages>
  <Words>606</Words>
  <Characters>3456</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山本　涼帆</cp:lastModifiedBy>
  <cp:revision>2</cp:revision>
  <cp:lastPrinted>2021-02-19T06:24:00Z</cp:lastPrinted>
  <dcterms:created xsi:type="dcterms:W3CDTF">2021-01-17T09:49:00Z</dcterms:created>
  <dcterms:modified xsi:type="dcterms:W3CDTF">2026-08-12T04:45:00Z</dcterms:modified>
</cp:coreProperties>
</file>