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B88" w:rsidRPr="00273DAE" w:rsidRDefault="00041D23" w:rsidP="005F4763">
      <w:pPr>
        <w:wordWrap w:val="0"/>
        <w:autoSpaceDE w:val="0"/>
        <w:autoSpaceDN w:val="0"/>
        <w:adjustRightInd w:val="0"/>
        <w:jc w:val="righ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30</w:t>
      </w:r>
      <w:r w:rsidR="00071B88" w:rsidRPr="00273DAE">
        <w:rPr>
          <w:rFonts w:asciiTheme="minorEastAsia" w:hAnsiTheme="minorEastAsia" w:cs="ＭＳ ゴシック" w:hint="eastAsia"/>
          <w:color w:val="000000"/>
          <w:kern w:val="0"/>
          <w:sz w:val="24"/>
          <w:szCs w:val="24"/>
        </w:rPr>
        <w:t>子子福第</w:t>
      </w:r>
      <w:r w:rsidR="00DB1A62">
        <w:rPr>
          <w:rFonts w:asciiTheme="minorEastAsia" w:hAnsiTheme="minorEastAsia" w:cs="ＭＳ ゴシック" w:hint="eastAsia"/>
          <w:color w:val="000000"/>
          <w:kern w:val="0"/>
          <w:sz w:val="24"/>
          <w:szCs w:val="24"/>
        </w:rPr>
        <w:t>453</w:t>
      </w:r>
      <w:r w:rsidR="00071B88" w:rsidRPr="00273DAE">
        <w:rPr>
          <w:rFonts w:asciiTheme="minorEastAsia" w:hAnsiTheme="minorEastAsia" w:cs="ＭＳ ゴシック" w:hint="eastAsia"/>
          <w:color w:val="000000"/>
          <w:kern w:val="0"/>
          <w:sz w:val="24"/>
          <w:szCs w:val="24"/>
        </w:rPr>
        <w:t>号</w:t>
      </w:r>
    </w:p>
    <w:p w:rsidR="00071B88" w:rsidRPr="00273DAE" w:rsidRDefault="00071B88" w:rsidP="00456F22">
      <w:pPr>
        <w:wordWrap w:val="0"/>
        <w:autoSpaceDE w:val="0"/>
        <w:autoSpaceDN w:val="0"/>
        <w:adjustRightInd w:val="0"/>
        <w:jc w:val="right"/>
        <w:rPr>
          <w:rFonts w:asciiTheme="minorEastAsia" w:hAnsiTheme="minorEastAsia" w:cs="ＭＳ ゴシック"/>
          <w:color w:val="000000"/>
          <w:kern w:val="0"/>
          <w:sz w:val="24"/>
          <w:szCs w:val="24"/>
        </w:rPr>
      </w:pPr>
      <w:r w:rsidRPr="00273DAE">
        <w:rPr>
          <w:rFonts w:asciiTheme="minorEastAsia" w:hAnsiTheme="minorEastAsia" w:cs="ＭＳ ゴシック" w:hint="eastAsia"/>
          <w:color w:val="000000"/>
          <w:kern w:val="0"/>
          <w:sz w:val="24"/>
          <w:szCs w:val="24"/>
        </w:rPr>
        <w:t>平成</w:t>
      </w:r>
      <w:r w:rsidRPr="00273DAE">
        <w:rPr>
          <w:rFonts w:asciiTheme="minorEastAsia" w:hAnsiTheme="minorEastAsia" w:cs="ＭＳ ゴシック"/>
          <w:color w:val="000000"/>
          <w:kern w:val="0"/>
          <w:sz w:val="24"/>
          <w:szCs w:val="24"/>
        </w:rPr>
        <w:t>30</w:t>
      </w:r>
      <w:r w:rsidRPr="00273DAE">
        <w:rPr>
          <w:rFonts w:asciiTheme="minorEastAsia" w:hAnsiTheme="minorEastAsia" w:cs="ＭＳ ゴシック" w:hint="eastAsia"/>
          <w:color w:val="000000"/>
          <w:kern w:val="0"/>
          <w:sz w:val="24"/>
          <w:szCs w:val="24"/>
        </w:rPr>
        <w:t>年</w:t>
      </w:r>
      <w:r w:rsidR="00041D23">
        <w:rPr>
          <w:rFonts w:asciiTheme="minorEastAsia" w:hAnsiTheme="minorEastAsia" w:cs="ＭＳ ゴシック" w:hint="eastAsia"/>
          <w:color w:val="000000"/>
          <w:kern w:val="0"/>
          <w:sz w:val="24"/>
          <w:szCs w:val="24"/>
        </w:rPr>
        <w:t>12</w:t>
      </w:r>
      <w:r w:rsidRPr="00273DAE">
        <w:rPr>
          <w:rFonts w:asciiTheme="minorEastAsia" w:hAnsiTheme="minorEastAsia" w:cs="ＭＳ ゴシック" w:hint="eastAsia"/>
          <w:color w:val="000000"/>
          <w:kern w:val="0"/>
          <w:sz w:val="24"/>
          <w:szCs w:val="24"/>
        </w:rPr>
        <w:t>月</w:t>
      </w:r>
      <w:r w:rsidR="00116F94">
        <w:rPr>
          <w:rFonts w:asciiTheme="minorEastAsia" w:hAnsiTheme="minorEastAsia" w:cs="ＭＳ ゴシック" w:hint="eastAsia"/>
          <w:color w:val="000000"/>
          <w:kern w:val="0"/>
          <w:sz w:val="24"/>
          <w:szCs w:val="24"/>
        </w:rPr>
        <w:t>14</w:t>
      </w:r>
      <w:r w:rsidRPr="00273DAE">
        <w:rPr>
          <w:rFonts w:asciiTheme="minorEastAsia" w:hAnsiTheme="minorEastAsia" w:cs="ＭＳ ゴシック" w:hint="eastAsia"/>
          <w:color w:val="000000"/>
          <w:kern w:val="0"/>
          <w:sz w:val="24"/>
          <w:szCs w:val="24"/>
        </w:rPr>
        <w:t>日</w:t>
      </w:r>
    </w:p>
    <w:p w:rsidR="00273DAE" w:rsidRPr="00273DAE" w:rsidRDefault="00041D23" w:rsidP="00273DAE">
      <w:pPr>
        <w:pStyle w:val="Default"/>
        <w:rPr>
          <w:rFonts w:asciiTheme="minorEastAsia" w:eastAsiaTheme="minorEastAsia" w:hAnsiTheme="minorEastAsia"/>
        </w:rPr>
      </w:pPr>
      <w:r>
        <w:rPr>
          <w:rFonts w:asciiTheme="minorEastAsia" w:eastAsiaTheme="minorEastAsia" w:hAnsiTheme="minorEastAsia" w:hint="eastAsia"/>
        </w:rPr>
        <w:t>放課後等デイサービス事業者</w:t>
      </w:r>
      <w:r w:rsidR="00273DAE" w:rsidRPr="00273DAE">
        <w:rPr>
          <w:rFonts w:asciiTheme="minorEastAsia" w:eastAsiaTheme="minorEastAsia" w:hAnsiTheme="minorEastAsia"/>
        </w:rPr>
        <w:t xml:space="preserve"> </w:t>
      </w:r>
      <w:r>
        <w:rPr>
          <w:rFonts w:asciiTheme="minorEastAsia" w:eastAsiaTheme="minorEastAsia" w:hAnsiTheme="minorEastAsia" w:hint="eastAsia"/>
        </w:rPr>
        <w:t>各位</w:t>
      </w:r>
      <w:r w:rsidR="00273DAE" w:rsidRPr="00273DAE">
        <w:rPr>
          <w:rFonts w:asciiTheme="minorEastAsia" w:eastAsiaTheme="minorEastAsia" w:hAnsiTheme="minorEastAsia" w:hint="eastAsia"/>
        </w:rPr>
        <w:t xml:space="preserve">　</w:t>
      </w:r>
    </w:p>
    <w:p w:rsidR="00041D23" w:rsidRDefault="00041D23" w:rsidP="00071B88">
      <w:pPr>
        <w:autoSpaceDE w:val="0"/>
        <w:autoSpaceDN w:val="0"/>
        <w:adjustRightInd w:val="0"/>
        <w:jc w:val="right"/>
        <w:rPr>
          <w:rFonts w:asciiTheme="minorEastAsia" w:hAnsiTheme="minorEastAsia" w:cs="ＭＳ ゴシック"/>
          <w:color w:val="000000"/>
          <w:kern w:val="0"/>
          <w:sz w:val="24"/>
          <w:szCs w:val="24"/>
        </w:rPr>
      </w:pPr>
    </w:p>
    <w:p w:rsidR="00273DAE" w:rsidRDefault="00273DAE" w:rsidP="00071B88">
      <w:pPr>
        <w:autoSpaceDE w:val="0"/>
        <w:autoSpaceDN w:val="0"/>
        <w:adjustRightInd w:val="0"/>
        <w:jc w:val="right"/>
        <w:rPr>
          <w:rFonts w:asciiTheme="minorEastAsia" w:hAnsiTheme="minorEastAsia" w:cs="ＭＳ ゴシック"/>
          <w:color w:val="000000"/>
          <w:kern w:val="0"/>
          <w:sz w:val="24"/>
          <w:szCs w:val="24"/>
        </w:rPr>
      </w:pPr>
      <w:r w:rsidRPr="00041D23">
        <w:rPr>
          <w:rFonts w:asciiTheme="minorEastAsia" w:hAnsiTheme="minorEastAsia" w:cs="ＭＳ ゴシック" w:hint="eastAsia"/>
          <w:color w:val="000000"/>
          <w:spacing w:val="24"/>
          <w:kern w:val="0"/>
          <w:sz w:val="24"/>
          <w:szCs w:val="24"/>
          <w:fitText w:val="3120" w:id="1657571584"/>
        </w:rPr>
        <w:t>名古屋市</w:t>
      </w:r>
      <w:r w:rsidR="00071B88" w:rsidRPr="00041D23">
        <w:rPr>
          <w:rFonts w:asciiTheme="minorEastAsia" w:hAnsiTheme="minorEastAsia" w:cs="ＭＳ ゴシック" w:hint="eastAsia"/>
          <w:color w:val="000000"/>
          <w:spacing w:val="24"/>
          <w:kern w:val="0"/>
          <w:sz w:val="24"/>
          <w:szCs w:val="24"/>
          <w:fitText w:val="3120" w:id="1657571584"/>
        </w:rPr>
        <w:t>子ども青少年</w:t>
      </w:r>
      <w:r w:rsidR="00071B88" w:rsidRPr="00041D23">
        <w:rPr>
          <w:rFonts w:asciiTheme="minorEastAsia" w:hAnsiTheme="minorEastAsia" w:cs="ＭＳ ゴシック" w:hint="eastAsia"/>
          <w:color w:val="000000"/>
          <w:kern w:val="0"/>
          <w:sz w:val="24"/>
          <w:szCs w:val="24"/>
          <w:fitText w:val="3120" w:id="1657571584"/>
        </w:rPr>
        <w:t>局</w:t>
      </w:r>
    </w:p>
    <w:p w:rsidR="00071B88" w:rsidRPr="00273DAE" w:rsidRDefault="00071B88" w:rsidP="00071B88">
      <w:pPr>
        <w:autoSpaceDE w:val="0"/>
        <w:autoSpaceDN w:val="0"/>
        <w:adjustRightInd w:val="0"/>
        <w:jc w:val="right"/>
        <w:rPr>
          <w:rFonts w:asciiTheme="minorEastAsia" w:hAnsiTheme="minorEastAsia" w:cs="ＭＳ ゴシック"/>
          <w:color w:val="000000"/>
          <w:kern w:val="0"/>
          <w:sz w:val="24"/>
          <w:szCs w:val="24"/>
        </w:rPr>
      </w:pPr>
      <w:r w:rsidRPr="00273DAE">
        <w:rPr>
          <w:rFonts w:asciiTheme="minorEastAsia" w:hAnsiTheme="minorEastAsia" w:cs="ＭＳ ゴシック" w:hint="eastAsia"/>
          <w:color w:val="000000"/>
          <w:kern w:val="0"/>
          <w:sz w:val="24"/>
          <w:szCs w:val="24"/>
        </w:rPr>
        <w:t>子育て支援部子ども福祉課長</w:t>
      </w:r>
    </w:p>
    <w:p w:rsidR="00071B88" w:rsidRDefault="00071B88" w:rsidP="00071B88">
      <w:pPr>
        <w:autoSpaceDE w:val="0"/>
        <w:autoSpaceDN w:val="0"/>
        <w:adjustRightInd w:val="0"/>
        <w:jc w:val="center"/>
        <w:rPr>
          <w:rFonts w:asciiTheme="minorEastAsia" w:hAnsiTheme="minorEastAsia" w:cs="ＭＳ ゴシック"/>
          <w:color w:val="000000"/>
          <w:kern w:val="0"/>
          <w:sz w:val="24"/>
          <w:szCs w:val="24"/>
        </w:rPr>
      </w:pPr>
    </w:p>
    <w:p w:rsidR="009E5748" w:rsidRDefault="009E5748" w:rsidP="00071B88">
      <w:pPr>
        <w:autoSpaceDE w:val="0"/>
        <w:autoSpaceDN w:val="0"/>
        <w:adjustRightInd w:val="0"/>
        <w:jc w:val="center"/>
        <w:rPr>
          <w:rFonts w:asciiTheme="minorEastAsia" w:hAnsiTheme="minorEastAsia" w:cs="ＭＳ ゴシック"/>
          <w:color w:val="000000"/>
          <w:kern w:val="0"/>
          <w:sz w:val="24"/>
          <w:szCs w:val="24"/>
        </w:rPr>
      </w:pPr>
    </w:p>
    <w:p w:rsidR="009E5748" w:rsidRPr="00273DAE" w:rsidRDefault="009E5748" w:rsidP="00071B88">
      <w:pPr>
        <w:autoSpaceDE w:val="0"/>
        <w:autoSpaceDN w:val="0"/>
        <w:adjustRightInd w:val="0"/>
        <w:jc w:val="center"/>
        <w:rPr>
          <w:rFonts w:asciiTheme="minorEastAsia" w:hAnsiTheme="minorEastAsia" w:cs="ＭＳ ゴシック"/>
          <w:color w:val="000000"/>
          <w:kern w:val="0"/>
          <w:sz w:val="24"/>
          <w:szCs w:val="24"/>
        </w:rPr>
      </w:pPr>
    </w:p>
    <w:p w:rsidR="00071B88" w:rsidRPr="00273DAE" w:rsidRDefault="00071B88" w:rsidP="00A9288F">
      <w:pPr>
        <w:autoSpaceDE w:val="0"/>
        <w:autoSpaceDN w:val="0"/>
        <w:adjustRightInd w:val="0"/>
        <w:ind w:firstLineChars="400" w:firstLine="960"/>
        <w:rPr>
          <w:rFonts w:asciiTheme="minorEastAsia" w:hAnsiTheme="minorEastAsia" w:cs="ＭＳ ゴシック"/>
          <w:color w:val="000000"/>
          <w:kern w:val="0"/>
          <w:sz w:val="24"/>
          <w:szCs w:val="24"/>
        </w:rPr>
      </w:pPr>
      <w:r w:rsidRPr="00273DAE">
        <w:rPr>
          <w:rFonts w:asciiTheme="minorEastAsia" w:hAnsiTheme="minorEastAsia" w:cs="ＭＳ ゴシック" w:hint="eastAsia"/>
          <w:color w:val="000000"/>
          <w:kern w:val="0"/>
          <w:sz w:val="24"/>
          <w:szCs w:val="24"/>
        </w:rPr>
        <w:t>放課後等デイサービスの報酬区分</w:t>
      </w:r>
      <w:r w:rsidR="00041D23">
        <w:rPr>
          <w:rFonts w:asciiTheme="minorEastAsia" w:hAnsiTheme="minorEastAsia" w:cs="ＭＳ ゴシック" w:hint="eastAsia"/>
          <w:color w:val="000000"/>
          <w:kern w:val="0"/>
          <w:sz w:val="24"/>
          <w:szCs w:val="24"/>
        </w:rPr>
        <w:t>１</w:t>
      </w:r>
      <w:r w:rsidR="00E83B7A">
        <w:rPr>
          <w:rFonts w:asciiTheme="minorEastAsia" w:hAnsiTheme="minorEastAsia" w:cs="ＭＳ ゴシック" w:hint="eastAsia"/>
          <w:color w:val="000000"/>
          <w:kern w:val="0"/>
          <w:sz w:val="24"/>
          <w:szCs w:val="24"/>
        </w:rPr>
        <w:t>算定に</w:t>
      </w:r>
      <w:r w:rsidR="00441DB2">
        <w:rPr>
          <w:rFonts w:asciiTheme="minorEastAsia" w:hAnsiTheme="minorEastAsia" w:cs="ＭＳ ゴシック" w:hint="eastAsia"/>
          <w:color w:val="000000"/>
          <w:kern w:val="0"/>
          <w:sz w:val="24"/>
          <w:szCs w:val="24"/>
        </w:rPr>
        <w:t>係る</w:t>
      </w:r>
      <w:r w:rsidR="00041D23">
        <w:rPr>
          <w:rFonts w:asciiTheme="minorEastAsia" w:hAnsiTheme="minorEastAsia" w:cs="ＭＳ ゴシック" w:hint="eastAsia"/>
          <w:color w:val="000000"/>
          <w:kern w:val="0"/>
          <w:sz w:val="24"/>
          <w:szCs w:val="24"/>
        </w:rPr>
        <w:t>対象児童</w:t>
      </w:r>
      <w:r w:rsidR="00441DB2">
        <w:rPr>
          <w:rFonts w:asciiTheme="minorEastAsia" w:hAnsiTheme="minorEastAsia" w:cs="ＭＳ ゴシック" w:hint="eastAsia"/>
          <w:color w:val="000000"/>
          <w:kern w:val="0"/>
          <w:sz w:val="24"/>
          <w:szCs w:val="24"/>
        </w:rPr>
        <w:t>のカウント</w:t>
      </w:r>
      <w:r w:rsidRPr="00273DAE">
        <w:rPr>
          <w:rFonts w:asciiTheme="minorEastAsia" w:hAnsiTheme="minorEastAsia" w:cs="ＭＳ ゴシック" w:hint="eastAsia"/>
          <w:color w:val="000000"/>
          <w:kern w:val="0"/>
          <w:sz w:val="24"/>
          <w:szCs w:val="24"/>
        </w:rPr>
        <w:t>について</w:t>
      </w:r>
    </w:p>
    <w:p w:rsidR="00071B88" w:rsidRPr="00273DAE" w:rsidRDefault="00071B88" w:rsidP="00071B88">
      <w:pPr>
        <w:autoSpaceDE w:val="0"/>
        <w:autoSpaceDN w:val="0"/>
        <w:adjustRightInd w:val="0"/>
        <w:jc w:val="center"/>
        <w:rPr>
          <w:rFonts w:asciiTheme="minorEastAsia" w:hAnsiTheme="minorEastAsia" w:cs="ＭＳ ゴシック"/>
          <w:color w:val="000000"/>
          <w:kern w:val="0"/>
          <w:sz w:val="24"/>
          <w:szCs w:val="24"/>
        </w:rPr>
      </w:pPr>
      <w:bookmarkStart w:id="0" w:name="_GoBack"/>
      <w:bookmarkEnd w:id="0"/>
    </w:p>
    <w:p w:rsidR="00071B88" w:rsidRPr="00273DAE" w:rsidRDefault="00071B88" w:rsidP="00071B88">
      <w:pPr>
        <w:autoSpaceDE w:val="0"/>
        <w:autoSpaceDN w:val="0"/>
        <w:adjustRightInd w:val="0"/>
        <w:jc w:val="center"/>
        <w:rPr>
          <w:rFonts w:asciiTheme="minorEastAsia" w:hAnsiTheme="minorEastAsia" w:cs="ＭＳ ゴシック"/>
          <w:color w:val="000000"/>
          <w:kern w:val="0"/>
          <w:sz w:val="24"/>
          <w:szCs w:val="24"/>
        </w:rPr>
      </w:pPr>
    </w:p>
    <w:p w:rsidR="00071B88" w:rsidRPr="007B45E6" w:rsidRDefault="00071B88" w:rsidP="00865D88">
      <w:pPr>
        <w:autoSpaceDE w:val="0"/>
        <w:autoSpaceDN w:val="0"/>
        <w:adjustRightInd w:val="0"/>
        <w:ind w:firstLineChars="100" w:firstLine="240"/>
        <w:jc w:val="left"/>
        <w:rPr>
          <w:rFonts w:asciiTheme="minorEastAsia" w:hAnsiTheme="minorEastAsia" w:cs="ＭＳ ゴシック"/>
          <w:color w:val="000000"/>
          <w:kern w:val="0"/>
          <w:sz w:val="24"/>
          <w:szCs w:val="24"/>
        </w:rPr>
      </w:pPr>
      <w:r w:rsidRPr="00273DAE">
        <w:rPr>
          <w:rFonts w:asciiTheme="minorEastAsia" w:hAnsiTheme="minorEastAsia" w:cs="ＭＳ ゴシック" w:hint="eastAsia"/>
          <w:color w:val="000000"/>
          <w:kern w:val="0"/>
          <w:sz w:val="24"/>
          <w:szCs w:val="24"/>
        </w:rPr>
        <w:t>平成</w:t>
      </w:r>
      <w:r w:rsidRPr="00273DAE">
        <w:rPr>
          <w:rFonts w:asciiTheme="minorEastAsia" w:hAnsiTheme="minorEastAsia" w:cs="ＭＳ ゴシック"/>
          <w:color w:val="000000"/>
          <w:kern w:val="0"/>
          <w:sz w:val="24"/>
          <w:szCs w:val="24"/>
        </w:rPr>
        <w:t>30</w:t>
      </w:r>
      <w:r w:rsidRPr="00273DAE">
        <w:rPr>
          <w:rFonts w:asciiTheme="minorEastAsia" w:hAnsiTheme="minorEastAsia" w:cs="ＭＳ ゴシック" w:hint="eastAsia"/>
          <w:color w:val="000000"/>
          <w:kern w:val="0"/>
          <w:sz w:val="24"/>
          <w:szCs w:val="24"/>
        </w:rPr>
        <w:t>年</w:t>
      </w:r>
      <w:r w:rsidR="000936FF" w:rsidRPr="00273DAE">
        <w:rPr>
          <w:rFonts w:asciiTheme="minorEastAsia" w:hAnsiTheme="minorEastAsia" w:cs="ＭＳ ゴシック" w:hint="eastAsia"/>
          <w:color w:val="000000"/>
          <w:kern w:val="0"/>
          <w:sz w:val="24"/>
          <w:szCs w:val="24"/>
        </w:rPr>
        <w:t>2</w:t>
      </w:r>
      <w:r w:rsidRPr="00273DAE">
        <w:rPr>
          <w:rFonts w:asciiTheme="minorEastAsia" w:hAnsiTheme="minorEastAsia" w:cs="ＭＳ ゴシック" w:hint="eastAsia"/>
          <w:color w:val="000000"/>
          <w:kern w:val="0"/>
          <w:sz w:val="24"/>
          <w:szCs w:val="24"/>
        </w:rPr>
        <w:t>月</w:t>
      </w:r>
      <w:r w:rsidR="000936FF" w:rsidRPr="00273DAE">
        <w:rPr>
          <w:rFonts w:asciiTheme="minorEastAsia" w:hAnsiTheme="minorEastAsia" w:cs="ＭＳ ゴシック" w:hint="eastAsia"/>
          <w:color w:val="000000"/>
          <w:kern w:val="0"/>
          <w:sz w:val="24"/>
          <w:szCs w:val="24"/>
        </w:rPr>
        <w:t>13</w:t>
      </w:r>
      <w:r w:rsidRPr="00273DAE">
        <w:rPr>
          <w:rFonts w:asciiTheme="minorEastAsia" w:hAnsiTheme="minorEastAsia" w:cs="ＭＳ ゴシック" w:hint="eastAsia"/>
          <w:color w:val="000000"/>
          <w:kern w:val="0"/>
          <w:sz w:val="24"/>
          <w:szCs w:val="24"/>
        </w:rPr>
        <w:t>日に</w:t>
      </w:r>
      <w:r w:rsidR="000936FF" w:rsidRPr="00273DAE">
        <w:rPr>
          <w:rFonts w:asciiTheme="minorEastAsia" w:hAnsiTheme="minorEastAsia" w:cs="ＭＳ ゴシック" w:hint="eastAsia"/>
          <w:color w:val="000000"/>
          <w:kern w:val="0"/>
          <w:sz w:val="24"/>
          <w:szCs w:val="24"/>
        </w:rPr>
        <w:t>厚生労働省社会</w:t>
      </w:r>
      <w:r w:rsidR="006B3C0C" w:rsidRPr="00273DAE">
        <w:rPr>
          <w:rFonts w:asciiTheme="minorEastAsia" w:hAnsiTheme="minorEastAsia" w:cs="ＭＳ ゴシック" w:hint="eastAsia"/>
          <w:color w:val="000000"/>
          <w:kern w:val="0"/>
          <w:sz w:val="24"/>
          <w:szCs w:val="24"/>
        </w:rPr>
        <w:t>・援護局障害保健福祉部障害福祉課から</w:t>
      </w:r>
      <w:r w:rsidRPr="00273DAE">
        <w:rPr>
          <w:rFonts w:asciiTheme="minorEastAsia" w:hAnsiTheme="minorEastAsia" w:cs="ＭＳ ゴシック" w:hint="eastAsia"/>
          <w:color w:val="000000"/>
          <w:kern w:val="0"/>
          <w:sz w:val="24"/>
          <w:szCs w:val="24"/>
        </w:rPr>
        <w:t>「平成</w:t>
      </w:r>
      <w:r w:rsidRPr="00273DAE">
        <w:rPr>
          <w:rFonts w:asciiTheme="minorEastAsia" w:hAnsiTheme="minorEastAsia" w:cs="ＭＳ ゴシック"/>
          <w:color w:val="000000"/>
          <w:kern w:val="0"/>
          <w:sz w:val="24"/>
          <w:szCs w:val="24"/>
        </w:rPr>
        <w:t>30</w:t>
      </w:r>
      <w:r w:rsidRPr="00273DAE">
        <w:rPr>
          <w:rFonts w:asciiTheme="minorEastAsia" w:hAnsiTheme="minorEastAsia" w:cs="ＭＳ ゴシック" w:hint="eastAsia"/>
          <w:color w:val="000000"/>
          <w:kern w:val="0"/>
          <w:sz w:val="24"/>
          <w:szCs w:val="24"/>
        </w:rPr>
        <w:t>年度障害福祉サービス等報酬改定</w:t>
      </w:r>
      <w:r w:rsidR="000936FF" w:rsidRPr="00273DAE">
        <w:rPr>
          <w:rFonts w:asciiTheme="minorEastAsia" w:hAnsiTheme="minorEastAsia" w:cs="ＭＳ ゴシック" w:hint="eastAsia"/>
          <w:color w:val="000000"/>
          <w:kern w:val="0"/>
          <w:sz w:val="24"/>
          <w:szCs w:val="24"/>
        </w:rPr>
        <w:t>における放課後等デイサービスの報酬区分の導入について</w:t>
      </w:r>
      <w:r w:rsidRPr="00273DAE">
        <w:rPr>
          <w:rFonts w:asciiTheme="minorEastAsia" w:hAnsiTheme="minorEastAsia" w:cs="ＭＳ ゴシック" w:hint="eastAsia"/>
          <w:color w:val="000000"/>
          <w:kern w:val="0"/>
          <w:sz w:val="24"/>
          <w:szCs w:val="24"/>
        </w:rPr>
        <w:t>」において、</w:t>
      </w:r>
      <w:r w:rsidR="008A127C">
        <w:rPr>
          <w:rFonts w:asciiTheme="minorEastAsia" w:hAnsiTheme="minorEastAsia" w:cs="ＭＳ ゴシック" w:hint="eastAsia"/>
          <w:color w:val="000000"/>
          <w:kern w:val="0"/>
          <w:sz w:val="24"/>
          <w:szCs w:val="24"/>
        </w:rPr>
        <w:t>利用者の状態像を勘案した指標を設定し報酬区分を設定する</w:t>
      </w:r>
      <w:r w:rsidRPr="00273DAE">
        <w:rPr>
          <w:rFonts w:asciiTheme="minorEastAsia" w:hAnsiTheme="minorEastAsia" w:cs="ＭＳ ゴシック" w:hint="eastAsia"/>
          <w:color w:val="000000"/>
          <w:kern w:val="0"/>
          <w:sz w:val="24"/>
          <w:szCs w:val="24"/>
        </w:rPr>
        <w:t>ことと</w:t>
      </w:r>
      <w:r w:rsidR="006B3C0C" w:rsidRPr="00273DAE">
        <w:rPr>
          <w:rFonts w:asciiTheme="minorEastAsia" w:hAnsiTheme="minorEastAsia" w:cs="ＭＳ ゴシック" w:hint="eastAsia"/>
          <w:color w:val="000000"/>
          <w:kern w:val="0"/>
          <w:sz w:val="24"/>
          <w:szCs w:val="24"/>
        </w:rPr>
        <w:t>通知</w:t>
      </w:r>
      <w:r w:rsidRPr="00273DAE">
        <w:rPr>
          <w:rFonts w:asciiTheme="minorEastAsia" w:hAnsiTheme="minorEastAsia" w:cs="ＭＳ ゴシック" w:hint="eastAsia"/>
          <w:color w:val="000000"/>
          <w:kern w:val="0"/>
          <w:sz w:val="24"/>
          <w:szCs w:val="24"/>
        </w:rPr>
        <w:t>され</w:t>
      </w:r>
      <w:r w:rsidR="007B45E6">
        <w:rPr>
          <w:rFonts w:asciiTheme="minorEastAsia" w:hAnsiTheme="minorEastAsia" w:cs="ＭＳ ゴシック" w:hint="eastAsia"/>
          <w:color w:val="000000"/>
          <w:kern w:val="0"/>
          <w:sz w:val="24"/>
          <w:szCs w:val="24"/>
        </w:rPr>
        <w:t>、同様の内容について、</w:t>
      </w:r>
      <w:r w:rsidR="007B45E6" w:rsidRPr="007B45E6">
        <w:rPr>
          <w:rFonts w:asciiTheme="minorEastAsia" w:hAnsiTheme="minorEastAsia" w:cs="ＭＳ ゴシック" w:hint="eastAsia"/>
          <w:color w:val="000000"/>
          <w:kern w:val="0"/>
          <w:sz w:val="24"/>
          <w:szCs w:val="24"/>
        </w:rPr>
        <w:t>「</w:t>
      </w:r>
      <w:r w:rsidR="007B45E6" w:rsidRPr="007B45E6">
        <w:rPr>
          <w:rFonts w:hint="eastAsia"/>
          <w:sz w:val="24"/>
          <w:szCs w:val="24"/>
        </w:rPr>
        <w:t>児童福祉法に基づく指定通所支援及び基準該当通所支援に要する費用の額の算定に関する基準」（</w:t>
      </w:r>
      <w:r w:rsidR="007B45E6" w:rsidRPr="007B45E6">
        <w:rPr>
          <w:rFonts w:hint="eastAsia"/>
          <w:sz w:val="24"/>
          <w:szCs w:val="24"/>
        </w:rPr>
        <w:t>H24.3.14</w:t>
      </w:r>
      <w:r w:rsidR="007B45E6" w:rsidRPr="007B45E6">
        <w:rPr>
          <w:rFonts w:hint="eastAsia"/>
          <w:sz w:val="24"/>
          <w:szCs w:val="24"/>
        </w:rPr>
        <w:t>厚労省告示第</w:t>
      </w:r>
      <w:r w:rsidR="007B45E6" w:rsidRPr="007B45E6">
        <w:rPr>
          <w:rFonts w:hint="eastAsia"/>
          <w:sz w:val="24"/>
          <w:szCs w:val="24"/>
        </w:rPr>
        <w:t>122</w:t>
      </w:r>
      <w:r w:rsidR="007B45E6">
        <w:rPr>
          <w:rFonts w:hint="eastAsia"/>
          <w:sz w:val="24"/>
          <w:szCs w:val="24"/>
        </w:rPr>
        <w:t>号（</w:t>
      </w:r>
      <w:r w:rsidR="007B45E6" w:rsidRPr="007B45E6">
        <w:rPr>
          <w:rFonts w:hint="eastAsia"/>
          <w:sz w:val="24"/>
          <w:szCs w:val="24"/>
        </w:rPr>
        <w:t>H30.3.22</w:t>
      </w:r>
      <w:r w:rsidR="007B45E6" w:rsidRPr="007B45E6">
        <w:rPr>
          <w:rFonts w:hint="eastAsia"/>
          <w:sz w:val="24"/>
          <w:szCs w:val="24"/>
        </w:rPr>
        <w:t>厚労省告示第</w:t>
      </w:r>
      <w:r w:rsidR="007B45E6" w:rsidRPr="007B45E6">
        <w:rPr>
          <w:rFonts w:hint="eastAsia"/>
          <w:sz w:val="24"/>
          <w:szCs w:val="24"/>
        </w:rPr>
        <w:t>99</w:t>
      </w:r>
      <w:r w:rsidR="007B45E6" w:rsidRPr="007B45E6">
        <w:rPr>
          <w:rFonts w:hint="eastAsia"/>
          <w:sz w:val="24"/>
          <w:szCs w:val="24"/>
        </w:rPr>
        <w:t>号改正現在</w:t>
      </w:r>
      <w:r w:rsidR="007B45E6">
        <w:rPr>
          <w:rFonts w:hint="eastAsia"/>
          <w:sz w:val="24"/>
          <w:szCs w:val="24"/>
        </w:rPr>
        <w:t>））（以下「通所報酬告示」という。）</w:t>
      </w:r>
      <w:r w:rsidR="00865D88">
        <w:rPr>
          <w:rFonts w:hint="eastAsia"/>
          <w:sz w:val="24"/>
          <w:szCs w:val="24"/>
        </w:rPr>
        <w:t>及び</w:t>
      </w:r>
      <w:r w:rsidR="00017CE2">
        <w:rPr>
          <w:rFonts w:hint="eastAsia"/>
          <w:sz w:val="24"/>
          <w:szCs w:val="24"/>
        </w:rPr>
        <w:t>「</w:t>
      </w:r>
      <w:r w:rsidR="00865D88" w:rsidRPr="00865D88">
        <w:rPr>
          <w:rFonts w:hint="eastAsia"/>
          <w:sz w:val="24"/>
          <w:szCs w:val="24"/>
        </w:rPr>
        <w:t>児童福祉法に基づく指定通所支援及び基準該当通所支援に要する費用の額の算定に関する基準及び児童福祉法に基づく指定入所支援に要する費用の額の算定に関する基準の規定に基づき厚生労働大臣が定める施設基準」（</w:t>
      </w:r>
      <w:r w:rsidR="00865D88" w:rsidRPr="00865D88">
        <w:rPr>
          <w:rFonts w:hint="eastAsia"/>
          <w:sz w:val="24"/>
          <w:szCs w:val="24"/>
        </w:rPr>
        <w:t>H24</w:t>
      </w:r>
      <w:r w:rsidR="00865D88" w:rsidRPr="00865D88">
        <w:rPr>
          <w:rFonts w:hint="eastAsia"/>
          <w:sz w:val="24"/>
          <w:szCs w:val="24"/>
        </w:rPr>
        <w:t>厚労省告示第</w:t>
      </w:r>
      <w:r w:rsidR="00865D88" w:rsidRPr="00865D88">
        <w:rPr>
          <w:rFonts w:hint="eastAsia"/>
          <w:sz w:val="24"/>
          <w:szCs w:val="24"/>
        </w:rPr>
        <w:t>269</w:t>
      </w:r>
      <w:r w:rsidR="00865D88" w:rsidRPr="00865D88">
        <w:rPr>
          <w:rFonts w:hint="eastAsia"/>
          <w:sz w:val="24"/>
          <w:szCs w:val="24"/>
        </w:rPr>
        <w:t>号：</w:t>
      </w:r>
      <w:r w:rsidR="00865D88" w:rsidRPr="00865D88">
        <w:rPr>
          <w:rFonts w:hint="eastAsia"/>
          <w:sz w:val="24"/>
          <w:szCs w:val="24"/>
        </w:rPr>
        <w:t>H30.3.22</w:t>
      </w:r>
      <w:r w:rsidR="00865D88" w:rsidRPr="00865D88">
        <w:rPr>
          <w:rFonts w:hint="eastAsia"/>
          <w:sz w:val="24"/>
          <w:szCs w:val="24"/>
        </w:rPr>
        <w:t>厚労省告示第</w:t>
      </w:r>
      <w:r w:rsidR="00865D88" w:rsidRPr="00865D88">
        <w:rPr>
          <w:rFonts w:hint="eastAsia"/>
          <w:sz w:val="24"/>
          <w:szCs w:val="24"/>
        </w:rPr>
        <w:t>108</w:t>
      </w:r>
      <w:r w:rsidR="00865D88" w:rsidRPr="00865D88">
        <w:rPr>
          <w:rFonts w:hint="eastAsia"/>
          <w:sz w:val="24"/>
          <w:szCs w:val="24"/>
        </w:rPr>
        <w:t>号改正現在）</w:t>
      </w:r>
      <w:r w:rsidR="00865D88">
        <w:rPr>
          <w:rFonts w:hint="eastAsia"/>
          <w:sz w:val="24"/>
          <w:szCs w:val="24"/>
        </w:rPr>
        <w:t>（以下「大臣が定める施設基準」という。）</w:t>
      </w:r>
      <w:r w:rsidR="007B45E6">
        <w:rPr>
          <w:rFonts w:hint="eastAsia"/>
          <w:sz w:val="24"/>
          <w:szCs w:val="24"/>
        </w:rPr>
        <w:t>の改正が行われ</w:t>
      </w:r>
      <w:r w:rsidR="000858E5" w:rsidRPr="007B45E6">
        <w:rPr>
          <w:rFonts w:asciiTheme="minorEastAsia" w:hAnsiTheme="minorEastAsia" w:cs="ＭＳ ゴシック" w:hint="eastAsia"/>
          <w:color w:val="000000"/>
          <w:kern w:val="0"/>
          <w:sz w:val="24"/>
          <w:szCs w:val="24"/>
        </w:rPr>
        <w:t>たところです</w:t>
      </w:r>
      <w:r w:rsidRPr="007B45E6">
        <w:rPr>
          <w:rFonts w:asciiTheme="minorEastAsia" w:hAnsiTheme="minorEastAsia" w:cs="ＭＳ ゴシック" w:hint="eastAsia"/>
          <w:color w:val="000000"/>
          <w:kern w:val="0"/>
          <w:sz w:val="24"/>
          <w:szCs w:val="24"/>
        </w:rPr>
        <w:t>。</w:t>
      </w:r>
    </w:p>
    <w:p w:rsidR="00071B88" w:rsidRPr="00273DAE" w:rsidRDefault="00EB364B" w:rsidP="00865D88">
      <w:pPr>
        <w:autoSpaceDE w:val="0"/>
        <w:autoSpaceDN w:val="0"/>
        <w:adjustRightInd w:val="0"/>
        <w:ind w:firstLineChars="100" w:firstLine="24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本市では、</w:t>
      </w:r>
      <w:r w:rsidR="009A20BA">
        <w:rPr>
          <w:rFonts w:asciiTheme="minorEastAsia" w:hAnsiTheme="minorEastAsia" w:cs="ＭＳ ゴシック" w:hint="eastAsia"/>
          <w:color w:val="000000"/>
          <w:kern w:val="0"/>
          <w:sz w:val="24"/>
          <w:szCs w:val="24"/>
        </w:rPr>
        <w:t>上記</w:t>
      </w:r>
      <w:r>
        <w:rPr>
          <w:rFonts w:asciiTheme="minorEastAsia" w:hAnsiTheme="minorEastAsia" w:cs="ＭＳ ゴシック" w:hint="eastAsia"/>
          <w:color w:val="000000"/>
          <w:kern w:val="0"/>
          <w:sz w:val="24"/>
          <w:szCs w:val="24"/>
        </w:rPr>
        <w:t>の</w:t>
      </w:r>
      <w:r w:rsidR="009A20BA">
        <w:rPr>
          <w:rFonts w:asciiTheme="minorEastAsia" w:hAnsiTheme="minorEastAsia" w:cs="ＭＳ ゴシック" w:hint="eastAsia"/>
          <w:color w:val="000000"/>
          <w:kern w:val="0"/>
          <w:sz w:val="24"/>
          <w:szCs w:val="24"/>
        </w:rPr>
        <w:t>国通知</w:t>
      </w:r>
      <w:r w:rsidR="00865D88">
        <w:rPr>
          <w:rFonts w:asciiTheme="minorEastAsia" w:hAnsiTheme="minorEastAsia" w:cs="ＭＳ ゴシック" w:hint="eastAsia"/>
          <w:color w:val="000000"/>
          <w:kern w:val="0"/>
          <w:sz w:val="24"/>
          <w:szCs w:val="24"/>
        </w:rPr>
        <w:t>、</w:t>
      </w:r>
      <w:r w:rsidR="007B45E6">
        <w:rPr>
          <w:rFonts w:asciiTheme="minorEastAsia" w:hAnsiTheme="minorEastAsia" w:cs="ＭＳ ゴシック" w:hint="eastAsia"/>
          <w:color w:val="000000"/>
          <w:kern w:val="0"/>
          <w:sz w:val="24"/>
          <w:szCs w:val="24"/>
        </w:rPr>
        <w:t>通所報酬告示</w:t>
      </w:r>
      <w:r w:rsidR="00865D88">
        <w:rPr>
          <w:rFonts w:asciiTheme="minorEastAsia" w:hAnsiTheme="minorEastAsia" w:cs="ＭＳ ゴシック" w:hint="eastAsia"/>
          <w:color w:val="000000"/>
          <w:kern w:val="0"/>
          <w:sz w:val="24"/>
          <w:szCs w:val="24"/>
        </w:rPr>
        <w:t>及び大臣が定める施設基準に</w:t>
      </w:r>
      <w:r w:rsidR="009A20BA">
        <w:rPr>
          <w:rFonts w:asciiTheme="minorEastAsia" w:hAnsiTheme="minorEastAsia" w:cs="ＭＳ ゴシック" w:hint="eastAsia"/>
          <w:color w:val="000000"/>
          <w:kern w:val="0"/>
          <w:sz w:val="24"/>
          <w:szCs w:val="24"/>
        </w:rPr>
        <w:t>基づき</w:t>
      </w:r>
      <w:r>
        <w:rPr>
          <w:rFonts w:asciiTheme="minorEastAsia" w:hAnsiTheme="minorEastAsia" w:cs="ＭＳ ゴシック" w:hint="eastAsia"/>
          <w:color w:val="000000"/>
          <w:kern w:val="0"/>
          <w:sz w:val="24"/>
          <w:szCs w:val="24"/>
        </w:rPr>
        <w:t>指標の判定</w:t>
      </w:r>
      <w:r w:rsidR="009A20BA">
        <w:rPr>
          <w:rFonts w:asciiTheme="minorEastAsia" w:hAnsiTheme="minorEastAsia" w:cs="ＭＳ ゴシック" w:hint="eastAsia"/>
          <w:color w:val="000000"/>
          <w:kern w:val="0"/>
          <w:sz w:val="24"/>
          <w:szCs w:val="24"/>
        </w:rPr>
        <w:t>を行</w:t>
      </w:r>
      <w:r w:rsidR="00E95027">
        <w:rPr>
          <w:rFonts w:asciiTheme="minorEastAsia" w:hAnsiTheme="minorEastAsia" w:cs="ＭＳ ゴシック" w:hint="eastAsia"/>
          <w:color w:val="000000"/>
          <w:kern w:val="0"/>
          <w:sz w:val="24"/>
          <w:szCs w:val="24"/>
        </w:rPr>
        <w:t>い、</w:t>
      </w:r>
      <w:r w:rsidR="00DA0479" w:rsidRPr="00F329AB">
        <w:rPr>
          <w:rFonts w:asciiTheme="majorEastAsia" w:eastAsiaTheme="majorEastAsia" w:hAnsiTheme="majorEastAsia" w:cs="ＭＳ ゴシック" w:hint="eastAsia"/>
          <w:b/>
          <w:color w:val="000000"/>
          <w:kern w:val="0"/>
          <w:sz w:val="24"/>
          <w:szCs w:val="24"/>
        </w:rPr>
        <w:t>指標該当児について</w:t>
      </w:r>
      <w:r w:rsidR="00E95027" w:rsidRPr="00865D88">
        <w:rPr>
          <w:rFonts w:asciiTheme="majorEastAsia" w:eastAsiaTheme="majorEastAsia" w:hAnsiTheme="majorEastAsia" w:cs="ＭＳ ゴシック" w:hint="eastAsia"/>
          <w:b/>
          <w:color w:val="000000"/>
          <w:kern w:val="0"/>
          <w:sz w:val="24"/>
          <w:szCs w:val="24"/>
        </w:rPr>
        <w:t>通所受給者証に記載をして</w:t>
      </w:r>
      <w:r w:rsidRPr="00865D88">
        <w:rPr>
          <w:rFonts w:asciiTheme="majorEastAsia" w:eastAsiaTheme="majorEastAsia" w:hAnsiTheme="majorEastAsia" w:cs="ＭＳ ゴシック" w:hint="eastAsia"/>
          <w:b/>
          <w:color w:val="000000"/>
          <w:kern w:val="0"/>
          <w:sz w:val="24"/>
          <w:szCs w:val="24"/>
        </w:rPr>
        <w:t>おります</w:t>
      </w:r>
      <w:r w:rsidRPr="005D5C64">
        <w:rPr>
          <w:rFonts w:asciiTheme="minorEastAsia" w:hAnsiTheme="minorEastAsia" w:cs="ＭＳ ゴシック" w:hint="eastAsia"/>
          <w:b/>
          <w:color w:val="000000"/>
          <w:kern w:val="0"/>
          <w:sz w:val="24"/>
          <w:szCs w:val="24"/>
        </w:rPr>
        <w:t>が、</w:t>
      </w:r>
      <w:r w:rsidR="005D5C64" w:rsidRPr="005D5C64">
        <w:rPr>
          <w:rFonts w:asciiTheme="minorEastAsia" w:hAnsiTheme="minorEastAsia" w:cs="ＭＳ ゴシック" w:hint="eastAsia"/>
          <w:b/>
          <w:color w:val="000000"/>
          <w:kern w:val="0"/>
          <w:sz w:val="24"/>
          <w:szCs w:val="24"/>
        </w:rPr>
        <w:t>本記載のない児童を指標該当児としてカウントしている</w:t>
      </w:r>
      <w:r w:rsidR="009A20BA" w:rsidRPr="005D5C64">
        <w:rPr>
          <w:rFonts w:asciiTheme="minorEastAsia" w:hAnsiTheme="minorEastAsia" w:cs="ＭＳ ゴシック" w:hint="eastAsia"/>
          <w:b/>
          <w:color w:val="000000"/>
          <w:kern w:val="0"/>
          <w:sz w:val="24"/>
          <w:szCs w:val="24"/>
        </w:rPr>
        <w:t>事業者</w:t>
      </w:r>
      <w:r w:rsidR="005D5C64" w:rsidRPr="005D5C64">
        <w:rPr>
          <w:rFonts w:asciiTheme="minorEastAsia" w:hAnsiTheme="minorEastAsia" w:cs="ＭＳ ゴシック" w:hint="eastAsia"/>
          <w:b/>
          <w:color w:val="000000"/>
          <w:kern w:val="0"/>
          <w:sz w:val="24"/>
          <w:szCs w:val="24"/>
        </w:rPr>
        <w:t>が確認されました。</w:t>
      </w:r>
      <w:r w:rsidR="009A20BA">
        <w:rPr>
          <w:rFonts w:asciiTheme="minorEastAsia" w:hAnsiTheme="minorEastAsia" w:cs="ＭＳ ゴシック" w:hint="eastAsia"/>
          <w:color w:val="000000"/>
          <w:kern w:val="0"/>
          <w:sz w:val="24"/>
          <w:szCs w:val="24"/>
        </w:rPr>
        <w:t>報酬区分の</w:t>
      </w:r>
      <w:r w:rsidR="00792DAE">
        <w:rPr>
          <w:rFonts w:asciiTheme="minorEastAsia" w:hAnsiTheme="minorEastAsia" w:cs="ＭＳ ゴシック" w:hint="eastAsia"/>
          <w:color w:val="000000"/>
          <w:kern w:val="0"/>
          <w:sz w:val="24"/>
          <w:szCs w:val="24"/>
        </w:rPr>
        <w:t>届出</w:t>
      </w:r>
      <w:r w:rsidR="009A20BA">
        <w:rPr>
          <w:rFonts w:asciiTheme="minorEastAsia" w:hAnsiTheme="minorEastAsia" w:cs="ＭＳ ゴシック" w:hint="eastAsia"/>
          <w:color w:val="000000"/>
          <w:kern w:val="0"/>
          <w:sz w:val="24"/>
          <w:szCs w:val="24"/>
        </w:rPr>
        <w:t>にあたっては、下記の事項について今一度ご確認いただき</w:t>
      </w:r>
      <w:r w:rsidR="005D5C64">
        <w:rPr>
          <w:rFonts w:asciiTheme="minorEastAsia" w:hAnsiTheme="minorEastAsia" w:cs="ＭＳ ゴシック" w:hint="eastAsia"/>
          <w:color w:val="000000"/>
          <w:kern w:val="0"/>
          <w:sz w:val="24"/>
          <w:szCs w:val="24"/>
        </w:rPr>
        <w:t>、</w:t>
      </w:r>
      <w:r w:rsidR="00990179">
        <w:rPr>
          <w:rFonts w:asciiTheme="minorEastAsia" w:hAnsiTheme="minorEastAsia" w:cs="ＭＳ ゴシック" w:hint="eastAsia"/>
          <w:color w:val="000000"/>
          <w:kern w:val="0"/>
          <w:sz w:val="24"/>
          <w:szCs w:val="24"/>
        </w:rPr>
        <w:t>事務取扱に遺漏のない</w:t>
      </w:r>
      <w:r w:rsidR="009A20BA">
        <w:rPr>
          <w:rFonts w:asciiTheme="minorEastAsia" w:hAnsiTheme="minorEastAsia" w:cs="ＭＳ ゴシック" w:hint="eastAsia"/>
          <w:color w:val="000000"/>
          <w:kern w:val="0"/>
          <w:sz w:val="24"/>
          <w:szCs w:val="24"/>
        </w:rPr>
        <w:t>よ</w:t>
      </w:r>
      <w:r w:rsidR="00990179">
        <w:rPr>
          <w:rFonts w:asciiTheme="minorEastAsia" w:hAnsiTheme="minorEastAsia" w:cs="ＭＳ ゴシック" w:hint="eastAsia"/>
          <w:color w:val="000000"/>
          <w:kern w:val="0"/>
          <w:sz w:val="24"/>
          <w:szCs w:val="24"/>
        </w:rPr>
        <w:t>うお願いい</w:t>
      </w:r>
      <w:r w:rsidR="009A20BA">
        <w:rPr>
          <w:rFonts w:asciiTheme="minorEastAsia" w:hAnsiTheme="minorEastAsia" w:cs="ＭＳ ゴシック" w:hint="eastAsia"/>
          <w:color w:val="000000"/>
          <w:kern w:val="0"/>
          <w:sz w:val="24"/>
          <w:szCs w:val="24"/>
        </w:rPr>
        <w:t>たします。</w:t>
      </w:r>
    </w:p>
    <w:p w:rsidR="009E5748" w:rsidRPr="00273DAE" w:rsidRDefault="009E5748" w:rsidP="00071B88">
      <w:pPr>
        <w:autoSpaceDE w:val="0"/>
        <w:autoSpaceDN w:val="0"/>
        <w:adjustRightInd w:val="0"/>
        <w:ind w:firstLineChars="100" w:firstLine="240"/>
        <w:jc w:val="left"/>
        <w:rPr>
          <w:rFonts w:asciiTheme="minorEastAsia" w:hAnsiTheme="minorEastAsia" w:cs="ＭＳ ゴシック"/>
          <w:color w:val="000000"/>
          <w:kern w:val="0"/>
          <w:sz w:val="24"/>
          <w:szCs w:val="24"/>
        </w:rPr>
      </w:pPr>
    </w:p>
    <w:p w:rsidR="00FA43E7" w:rsidRPr="00273DAE" w:rsidRDefault="00FA43E7" w:rsidP="00FA43E7">
      <w:pPr>
        <w:autoSpaceDE w:val="0"/>
        <w:autoSpaceDN w:val="0"/>
        <w:adjustRightInd w:val="0"/>
        <w:jc w:val="center"/>
        <w:rPr>
          <w:rFonts w:asciiTheme="minorEastAsia" w:hAnsiTheme="minorEastAsia" w:cs="ＭＳ ゴシック"/>
          <w:color w:val="000000"/>
          <w:kern w:val="0"/>
          <w:sz w:val="24"/>
          <w:szCs w:val="24"/>
        </w:rPr>
      </w:pPr>
      <w:r w:rsidRPr="00273DAE">
        <w:rPr>
          <w:rFonts w:asciiTheme="minorEastAsia" w:hAnsiTheme="minorEastAsia" w:cs="ＭＳ ゴシック" w:hint="eastAsia"/>
          <w:color w:val="000000"/>
          <w:kern w:val="0"/>
          <w:sz w:val="24"/>
          <w:szCs w:val="24"/>
        </w:rPr>
        <w:t>記</w:t>
      </w:r>
    </w:p>
    <w:p w:rsidR="00A02ACE" w:rsidRPr="00273DAE" w:rsidRDefault="00A02ACE" w:rsidP="00FA43E7">
      <w:pPr>
        <w:autoSpaceDE w:val="0"/>
        <w:autoSpaceDN w:val="0"/>
        <w:adjustRightInd w:val="0"/>
        <w:jc w:val="left"/>
        <w:rPr>
          <w:rFonts w:asciiTheme="minorEastAsia" w:hAnsiTheme="minorEastAsia" w:cs="ＭＳ ゴシック"/>
          <w:color w:val="000000"/>
          <w:kern w:val="0"/>
          <w:sz w:val="24"/>
          <w:szCs w:val="24"/>
        </w:rPr>
      </w:pPr>
    </w:p>
    <w:p w:rsidR="00802684" w:rsidRPr="00273DAE" w:rsidRDefault="0046344D" w:rsidP="00802684">
      <w:pPr>
        <w:autoSpaceDE w:val="0"/>
        <w:autoSpaceDN w:val="0"/>
        <w:adjustRightInd w:val="0"/>
        <w:jc w:val="left"/>
        <w:rPr>
          <w:rFonts w:asciiTheme="minorEastAsia" w:hAnsiTheme="minorEastAsia"/>
          <w:kern w:val="0"/>
          <w:sz w:val="24"/>
          <w:szCs w:val="24"/>
        </w:rPr>
      </w:pPr>
      <w:r>
        <w:rPr>
          <w:rFonts w:asciiTheme="minorEastAsia" w:hAnsiTheme="minorEastAsia" w:hint="eastAsia"/>
          <w:kern w:val="0"/>
          <w:sz w:val="24"/>
          <w:szCs w:val="24"/>
        </w:rPr>
        <w:t>１</w:t>
      </w:r>
      <w:r w:rsidR="00E519C5">
        <w:rPr>
          <w:rFonts w:asciiTheme="minorEastAsia" w:hAnsiTheme="minorEastAsia" w:hint="eastAsia"/>
          <w:kern w:val="0"/>
          <w:sz w:val="24"/>
          <w:szCs w:val="24"/>
        </w:rPr>
        <w:t xml:space="preserve">　</w:t>
      </w:r>
      <w:r>
        <w:rPr>
          <w:rFonts w:asciiTheme="minorEastAsia" w:hAnsiTheme="minorEastAsia" w:hint="eastAsia"/>
          <w:kern w:val="0"/>
          <w:sz w:val="24"/>
          <w:szCs w:val="24"/>
        </w:rPr>
        <w:t>通所受給者証の確認</w:t>
      </w:r>
      <w:r w:rsidR="005D5C64">
        <w:rPr>
          <w:rFonts w:asciiTheme="minorEastAsia" w:hAnsiTheme="minorEastAsia" w:hint="eastAsia"/>
          <w:kern w:val="0"/>
          <w:sz w:val="24"/>
          <w:szCs w:val="24"/>
        </w:rPr>
        <w:t>等</w:t>
      </w:r>
    </w:p>
    <w:p w:rsidR="00E47132" w:rsidRDefault="0046344D" w:rsidP="00041D23">
      <w:pPr>
        <w:autoSpaceDE w:val="0"/>
        <w:autoSpaceDN w:val="0"/>
        <w:adjustRightInd w:val="0"/>
        <w:ind w:leftChars="100" w:left="210" w:firstLineChars="100" w:firstLine="240"/>
        <w:jc w:val="left"/>
        <w:rPr>
          <w:rFonts w:asciiTheme="minorEastAsia" w:hAnsiTheme="minorEastAsia"/>
          <w:kern w:val="0"/>
          <w:sz w:val="24"/>
          <w:szCs w:val="24"/>
          <w:u w:val="wave"/>
        </w:rPr>
      </w:pPr>
      <w:r w:rsidRPr="0046344D">
        <w:rPr>
          <w:rFonts w:asciiTheme="minorEastAsia" w:hAnsiTheme="minorEastAsia" w:hint="eastAsia"/>
          <w:kern w:val="0"/>
          <w:sz w:val="24"/>
          <w:szCs w:val="24"/>
        </w:rPr>
        <w:t>国の定める</w:t>
      </w:r>
      <w:r w:rsidRPr="00C01714">
        <w:rPr>
          <w:rFonts w:asciiTheme="majorEastAsia" w:eastAsiaTheme="majorEastAsia" w:hAnsiTheme="majorEastAsia" w:hint="eastAsia"/>
          <w:b/>
          <w:color w:val="000000" w:themeColor="text1"/>
          <w:kern w:val="0"/>
          <w:sz w:val="24"/>
          <w:szCs w:val="24"/>
        </w:rPr>
        <w:t>指標に該当する児童は</w:t>
      </w:r>
      <w:r w:rsidR="003162B2" w:rsidRPr="00273DAE">
        <w:rPr>
          <w:rFonts w:asciiTheme="minorEastAsia" w:hAnsiTheme="minorEastAsia" w:hint="eastAsia"/>
          <w:kern w:val="0"/>
          <w:sz w:val="24"/>
          <w:szCs w:val="24"/>
        </w:rPr>
        <w:t>、</w:t>
      </w:r>
      <w:r w:rsidR="00E47132">
        <w:rPr>
          <w:rFonts w:asciiTheme="minorEastAsia" w:hAnsiTheme="minorEastAsia" w:hint="eastAsia"/>
          <w:kern w:val="0"/>
          <w:sz w:val="24"/>
          <w:szCs w:val="24"/>
        </w:rPr>
        <w:t>本市の発行する</w:t>
      </w:r>
      <w:r w:rsidRPr="00E95027">
        <w:rPr>
          <w:rFonts w:asciiTheme="majorEastAsia" w:eastAsiaTheme="majorEastAsia" w:hAnsiTheme="majorEastAsia" w:hint="eastAsia"/>
          <w:b/>
          <w:color w:val="000000" w:themeColor="text1"/>
          <w:kern w:val="0"/>
          <w:sz w:val="24"/>
          <w:szCs w:val="24"/>
          <w:u w:val="wave"/>
        </w:rPr>
        <w:t>通所</w:t>
      </w:r>
      <w:r w:rsidRPr="00E95027">
        <w:rPr>
          <w:rFonts w:asciiTheme="majorEastAsia" w:eastAsiaTheme="majorEastAsia" w:hAnsiTheme="majorEastAsia" w:hint="eastAsia"/>
          <w:b/>
          <w:kern w:val="0"/>
          <w:sz w:val="24"/>
          <w:szCs w:val="24"/>
          <w:u w:val="wave"/>
        </w:rPr>
        <w:t>受給者証の</w:t>
      </w:r>
      <w:r w:rsidR="003162B2" w:rsidRPr="00E95027">
        <w:rPr>
          <w:rFonts w:asciiTheme="majorEastAsia" w:eastAsiaTheme="majorEastAsia" w:hAnsiTheme="majorEastAsia" w:hint="eastAsia"/>
          <w:b/>
          <w:kern w:val="0"/>
          <w:sz w:val="24"/>
          <w:szCs w:val="24"/>
          <w:u w:val="wave"/>
        </w:rPr>
        <w:t>特記事項欄に「区分１対象児」</w:t>
      </w:r>
      <w:r w:rsidR="00E47132">
        <w:rPr>
          <w:rFonts w:asciiTheme="majorEastAsia" w:eastAsiaTheme="majorEastAsia" w:hAnsiTheme="majorEastAsia" w:hint="eastAsia"/>
          <w:b/>
          <w:kern w:val="0"/>
          <w:sz w:val="24"/>
          <w:szCs w:val="24"/>
          <w:u w:val="wave"/>
        </w:rPr>
        <w:t>と</w:t>
      </w:r>
      <w:r w:rsidR="003162B2" w:rsidRPr="00E95027">
        <w:rPr>
          <w:rFonts w:asciiTheme="majorEastAsia" w:eastAsiaTheme="majorEastAsia" w:hAnsiTheme="majorEastAsia" w:hint="eastAsia"/>
          <w:b/>
          <w:kern w:val="0"/>
          <w:sz w:val="24"/>
          <w:szCs w:val="24"/>
          <w:u w:val="wave"/>
        </w:rPr>
        <w:t>の</w:t>
      </w:r>
      <w:r w:rsidRPr="00E95027">
        <w:rPr>
          <w:rFonts w:asciiTheme="majorEastAsia" w:eastAsiaTheme="majorEastAsia" w:hAnsiTheme="majorEastAsia" w:hint="eastAsia"/>
          <w:b/>
          <w:kern w:val="0"/>
          <w:sz w:val="24"/>
          <w:szCs w:val="24"/>
          <w:u w:val="wave"/>
        </w:rPr>
        <w:t>記載があります</w:t>
      </w:r>
      <w:r w:rsidRPr="00EB364B">
        <w:rPr>
          <w:rFonts w:asciiTheme="minorEastAsia" w:hAnsiTheme="minorEastAsia" w:hint="eastAsia"/>
          <w:kern w:val="0"/>
          <w:sz w:val="24"/>
          <w:szCs w:val="24"/>
          <w:u w:val="wave"/>
        </w:rPr>
        <w:t>。</w:t>
      </w:r>
    </w:p>
    <w:p w:rsidR="00147FDC" w:rsidRPr="00EB364B" w:rsidRDefault="00EB364B" w:rsidP="00041D23">
      <w:pPr>
        <w:autoSpaceDE w:val="0"/>
        <w:autoSpaceDN w:val="0"/>
        <w:adjustRightInd w:val="0"/>
        <w:ind w:leftChars="100" w:left="210" w:firstLineChars="100" w:firstLine="240"/>
        <w:jc w:val="left"/>
        <w:rPr>
          <w:rFonts w:asciiTheme="minorEastAsia" w:hAnsiTheme="minorEastAsia"/>
          <w:kern w:val="0"/>
          <w:sz w:val="24"/>
          <w:szCs w:val="24"/>
        </w:rPr>
      </w:pPr>
      <w:r w:rsidRPr="00EB364B">
        <w:rPr>
          <w:rFonts w:asciiTheme="minorEastAsia" w:hAnsiTheme="minorEastAsia" w:hint="eastAsia"/>
          <w:kern w:val="0"/>
          <w:sz w:val="24"/>
          <w:szCs w:val="24"/>
          <w:u w:val="wave"/>
        </w:rPr>
        <w:t>通所受給者証に、</w:t>
      </w:r>
      <w:r w:rsidR="0046344D" w:rsidRPr="00C01714">
        <w:rPr>
          <w:rFonts w:asciiTheme="minorEastAsia" w:hAnsiTheme="minorEastAsia" w:hint="eastAsia"/>
          <w:b/>
          <w:kern w:val="0"/>
          <w:sz w:val="24"/>
          <w:szCs w:val="24"/>
          <w:u w:val="wave"/>
        </w:rPr>
        <w:t>その</w:t>
      </w:r>
      <w:r w:rsidR="0046344D" w:rsidRPr="00C01714">
        <w:rPr>
          <w:rFonts w:asciiTheme="majorEastAsia" w:eastAsiaTheme="majorEastAsia" w:hAnsiTheme="majorEastAsia" w:hint="eastAsia"/>
          <w:b/>
          <w:color w:val="000000" w:themeColor="text1"/>
          <w:kern w:val="0"/>
          <w:sz w:val="24"/>
          <w:szCs w:val="24"/>
          <w:u w:val="wave"/>
        </w:rPr>
        <w:t>記載がない</w:t>
      </w:r>
      <w:r w:rsidRPr="00C01714">
        <w:rPr>
          <w:rFonts w:asciiTheme="majorEastAsia" w:eastAsiaTheme="majorEastAsia" w:hAnsiTheme="majorEastAsia" w:hint="eastAsia"/>
          <w:b/>
          <w:color w:val="000000" w:themeColor="text1"/>
          <w:kern w:val="0"/>
          <w:sz w:val="24"/>
          <w:szCs w:val="24"/>
          <w:u w:val="wave"/>
        </w:rPr>
        <w:t>場合</w:t>
      </w:r>
      <w:r w:rsidR="0046344D" w:rsidRPr="00C01714">
        <w:rPr>
          <w:rFonts w:asciiTheme="majorEastAsia" w:eastAsiaTheme="majorEastAsia" w:hAnsiTheme="majorEastAsia" w:hint="eastAsia"/>
          <w:b/>
          <w:color w:val="000000" w:themeColor="text1"/>
          <w:kern w:val="0"/>
          <w:sz w:val="24"/>
          <w:szCs w:val="24"/>
          <w:u w:val="wave"/>
        </w:rPr>
        <w:t>は、</w:t>
      </w:r>
      <w:r>
        <w:rPr>
          <w:rFonts w:asciiTheme="minorEastAsia" w:hAnsiTheme="minorEastAsia" w:hint="eastAsia"/>
          <w:kern w:val="0"/>
          <w:sz w:val="24"/>
          <w:szCs w:val="24"/>
          <w:u w:val="wave"/>
        </w:rPr>
        <w:t>当該児童は、</w:t>
      </w:r>
      <w:r w:rsidR="0046344D" w:rsidRPr="00EB364B">
        <w:rPr>
          <w:rFonts w:asciiTheme="minorEastAsia" w:hAnsiTheme="minorEastAsia" w:hint="eastAsia"/>
          <w:kern w:val="0"/>
          <w:sz w:val="24"/>
          <w:szCs w:val="24"/>
          <w:u w:val="wave"/>
        </w:rPr>
        <w:t>国の定める指標の判定に</w:t>
      </w:r>
      <w:r w:rsidR="0046344D" w:rsidRPr="000E281A">
        <w:rPr>
          <w:rFonts w:asciiTheme="majorEastAsia" w:eastAsiaTheme="majorEastAsia" w:hAnsiTheme="majorEastAsia" w:hint="eastAsia"/>
          <w:b/>
          <w:kern w:val="0"/>
          <w:sz w:val="24"/>
          <w:szCs w:val="24"/>
          <w:u w:val="wave"/>
        </w:rPr>
        <w:t>該当</w:t>
      </w:r>
      <w:r w:rsidRPr="000E281A">
        <w:rPr>
          <w:rFonts w:asciiTheme="majorEastAsia" w:eastAsiaTheme="majorEastAsia" w:hAnsiTheme="majorEastAsia" w:hint="eastAsia"/>
          <w:b/>
          <w:kern w:val="0"/>
          <w:sz w:val="24"/>
          <w:szCs w:val="24"/>
          <w:u w:val="wave"/>
        </w:rPr>
        <w:t>しない</w:t>
      </w:r>
      <w:r w:rsidR="0046344D" w:rsidRPr="000E281A">
        <w:rPr>
          <w:rFonts w:asciiTheme="majorEastAsia" w:eastAsiaTheme="majorEastAsia" w:hAnsiTheme="majorEastAsia" w:hint="eastAsia"/>
          <w:b/>
          <w:kern w:val="0"/>
          <w:sz w:val="24"/>
          <w:szCs w:val="24"/>
          <w:u w:val="wave"/>
        </w:rPr>
        <w:t>児童</w:t>
      </w:r>
      <w:r w:rsidR="0046344D" w:rsidRPr="00EB364B">
        <w:rPr>
          <w:rFonts w:asciiTheme="minorEastAsia" w:hAnsiTheme="minorEastAsia" w:hint="eastAsia"/>
          <w:kern w:val="0"/>
          <w:sz w:val="24"/>
          <w:szCs w:val="24"/>
          <w:u w:val="wave"/>
        </w:rPr>
        <w:t>となり</w:t>
      </w:r>
      <w:r w:rsidR="005D5C64">
        <w:rPr>
          <w:rFonts w:asciiTheme="minorEastAsia" w:hAnsiTheme="minorEastAsia" w:hint="eastAsia"/>
          <w:kern w:val="0"/>
          <w:sz w:val="24"/>
          <w:szCs w:val="24"/>
          <w:u w:val="wave"/>
        </w:rPr>
        <w:t>、</w:t>
      </w:r>
      <w:r w:rsidR="00041D23">
        <w:rPr>
          <w:rFonts w:asciiTheme="minorEastAsia" w:hAnsiTheme="minorEastAsia" w:hint="eastAsia"/>
          <w:kern w:val="0"/>
          <w:sz w:val="24"/>
          <w:szCs w:val="24"/>
          <w:u w:val="wave"/>
        </w:rPr>
        <w:t>放課後等デイサービスの</w:t>
      </w:r>
      <w:r w:rsidR="00041D23" w:rsidRPr="00041D23">
        <w:rPr>
          <w:rFonts w:asciiTheme="minorEastAsia" w:hAnsiTheme="minorEastAsia" w:hint="eastAsia"/>
          <w:kern w:val="0"/>
          <w:sz w:val="24"/>
          <w:szCs w:val="24"/>
          <w:u w:val="wave"/>
        </w:rPr>
        <w:t>報酬算定区分1の対象</w:t>
      </w:r>
      <w:r w:rsidR="00E47132">
        <w:rPr>
          <w:rFonts w:asciiTheme="minorEastAsia" w:hAnsiTheme="minorEastAsia" w:hint="eastAsia"/>
          <w:kern w:val="0"/>
          <w:sz w:val="24"/>
          <w:szCs w:val="24"/>
          <w:u w:val="wave"/>
        </w:rPr>
        <w:t>として</w:t>
      </w:r>
      <w:r w:rsidR="005D5C64">
        <w:rPr>
          <w:rFonts w:asciiTheme="minorEastAsia" w:hAnsiTheme="minorEastAsia" w:hint="eastAsia"/>
          <w:kern w:val="0"/>
          <w:sz w:val="24"/>
          <w:szCs w:val="24"/>
          <w:u w:val="wave"/>
        </w:rPr>
        <w:t>カウント</w:t>
      </w:r>
      <w:r w:rsidR="00E47132">
        <w:rPr>
          <w:rFonts w:asciiTheme="minorEastAsia" w:hAnsiTheme="minorEastAsia" w:hint="eastAsia"/>
          <w:kern w:val="0"/>
          <w:sz w:val="24"/>
          <w:szCs w:val="24"/>
          <w:u w:val="wave"/>
        </w:rPr>
        <w:t>できませんので</w:t>
      </w:r>
      <w:r w:rsidR="00041D23" w:rsidRPr="00041D23">
        <w:rPr>
          <w:rFonts w:asciiTheme="minorEastAsia" w:hAnsiTheme="minorEastAsia" w:hint="eastAsia"/>
          <w:kern w:val="0"/>
          <w:sz w:val="24"/>
          <w:szCs w:val="24"/>
          <w:u w:val="wave"/>
        </w:rPr>
        <w:t>、</w:t>
      </w:r>
      <w:r w:rsidR="009E5748">
        <w:rPr>
          <w:rFonts w:asciiTheme="minorEastAsia" w:hAnsiTheme="minorEastAsia" w:hint="eastAsia"/>
          <w:kern w:val="0"/>
          <w:sz w:val="24"/>
          <w:szCs w:val="24"/>
          <w:u w:val="wave"/>
        </w:rPr>
        <w:t>契約児童の</w:t>
      </w:r>
      <w:r w:rsidRPr="00041D23">
        <w:rPr>
          <w:rFonts w:asciiTheme="minorEastAsia" w:hAnsiTheme="minorEastAsia" w:hint="eastAsia"/>
          <w:kern w:val="0"/>
          <w:sz w:val="24"/>
          <w:szCs w:val="24"/>
          <w:u w:val="wave"/>
        </w:rPr>
        <w:t>受給者証</w:t>
      </w:r>
      <w:r w:rsidR="009E5748">
        <w:rPr>
          <w:rFonts w:asciiTheme="minorEastAsia" w:hAnsiTheme="minorEastAsia" w:hint="eastAsia"/>
          <w:kern w:val="0"/>
          <w:sz w:val="24"/>
          <w:szCs w:val="24"/>
          <w:u w:val="wave"/>
        </w:rPr>
        <w:t>を</w:t>
      </w:r>
      <w:r w:rsidRPr="00041D23">
        <w:rPr>
          <w:rFonts w:asciiTheme="minorEastAsia" w:hAnsiTheme="minorEastAsia" w:hint="eastAsia"/>
          <w:kern w:val="0"/>
          <w:sz w:val="24"/>
          <w:szCs w:val="24"/>
          <w:u w:val="wave"/>
        </w:rPr>
        <w:t>確認</w:t>
      </w:r>
      <w:r w:rsidR="009E5748">
        <w:rPr>
          <w:rFonts w:asciiTheme="minorEastAsia" w:hAnsiTheme="minorEastAsia" w:hint="eastAsia"/>
          <w:kern w:val="0"/>
          <w:sz w:val="24"/>
          <w:szCs w:val="24"/>
          <w:u w:val="wave"/>
        </w:rPr>
        <w:t>した</w:t>
      </w:r>
      <w:r w:rsidR="00041D23">
        <w:rPr>
          <w:rFonts w:asciiTheme="minorEastAsia" w:hAnsiTheme="minorEastAsia" w:hint="eastAsia"/>
          <w:kern w:val="0"/>
          <w:sz w:val="24"/>
          <w:szCs w:val="24"/>
          <w:u w:val="wave"/>
        </w:rPr>
        <w:t>うえ</w:t>
      </w:r>
      <w:r w:rsidR="009E5748">
        <w:rPr>
          <w:rFonts w:asciiTheme="minorEastAsia" w:hAnsiTheme="minorEastAsia" w:hint="eastAsia"/>
          <w:kern w:val="0"/>
          <w:sz w:val="24"/>
          <w:szCs w:val="24"/>
          <w:u w:val="wave"/>
        </w:rPr>
        <w:t>で</w:t>
      </w:r>
      <w:r w:rsidR="00041D23">
        <w:rPr>
          <w:rFonts w:asciiTheme="minorEastAsia" w:hAnsiTheme="minorEastAsia" w:hint="eastAsia"/>
          <w:kern w:val="0"/>
          <w:sz w:val="24"/>
          <w:szCs w:val="24"/>
          <w:u w:val="wave"/>
        </w:rPr>
        <w:t>、給付費体制</w:t>
      </w:r>
      <w:r w:rsidR="005D5C64">
        <w:rPr>
          <w:rFonts w:asciiTheme="minorEastAsia" w:hAnsiTheme="minorEastAsia" w:hint="eastAsia"/>
          <w:kern w:val="0"/>
          <w:sz w:val="24"/>
          <w:szCs w:val="24"/>
          <w:u w:val="wave"/>
        </w:rPr>
        <w:t>を</w:t>
      </w:r>
      <w:r w:rsidR="00041D23">
        <w:rPr>
          <w:rFonts w:asciiTheme="minorEastAsia" w:hAnsiTheme="minorEastAsia" w:hint="eastAsia"/>
          <w:kern w:val="0"/>
          <w:sz w:val="24"/>
          <w:szCs w:val="24"/>
          <w:u w:val="wave"/>
        </w:rPr>
        <w:t>届出</w:t>
      </w:r>
      <w:r w:rsidR="005D5C64">
        <w:rPr>
          <w:rFonts w:asciiTheme="minorEastAsia" w:hAnsiTheme="minorEastAsia" w:hint="eastAsia"/>
          <w:kern w:val="0"/>
          <w:sz w:val="24"/>
          <w:szCs w:val="24"/>
          <w:u w:val="wave"/>
        </w:rPr>
        <w:t>してください</w:t>
      </w:r>
      <w:r w:rsidRPr="00041D23">
        <w:rPr>
          <w:rFonts w:asciiTheme="minorEastAsia" w:hAnsiTheme="minorEastAsia" w:hint="eastAsia"/>
          <w:kern w:val="0"/>
          <w:sz w:val="24"/>
          <w:szCs w:val="24"/>
          <w:u w:val="wave"/>
        </w:rPr>
        <w:t>。</w:t>
      </w:r>
    </w:p>
    <w:p w:rsidR="00802684" w:rsidRPr="00041D23" w:rsidRDefault="0046344D" w:rsidP="005D5C64">
      <w:pPr>
        <w:autoSpaceDE w:val="0"/>
        <w:autoSpaceDN w:val="0"/>
        <w:adjustRightInd w:val="0"/>
        <w:ind w:leftChars="100" w:left="210" w:firstLineChars="100" w:firstLine="240"/>
        <w:jc w:val="left"/>
        <w:rPr>
          <w:rFonts w:asciiTheme="minorEastAsia" w:hAnsiTheme="minorEastAsia"/>
          <w:kern w:val="0"/>
          <w:sz w:val="24"/>
          <w:szCs w:val="24"/>
        </w:rPr>
      </w:pPr>
      <w:r>
        <w:rPr>
          <w:rFonts w:asciiTheme="minorEastAsia" w:hAnsiTheme="minorEastAsia" w:hint="eastAsia"/>
          <w:kern w:val="0"/>
          <w:sz w:val="24"/>
          <w:szCs w:val="24"/>
        </w:rPr>
        <w:t>また、国の定める指標に該当するかの</w:t>
      </w:r>
      <w:r w:rsidRPr="00926E36">
        <w:rPr>
          <w:rFonts w:asciiTheme="majorEastAsia" w:eastAsiaTheme="majorEastAsia" w:hAnsiTheme="majorEastAsia" w:hint="eastAsia"/>
          <w:b/>
          <w:kern w:val="0"/>
          <w:sz w:val="24"/>
          <w:szCs w:val="24"/>
        </w:rPr>
        <w:t>判定</w:t>
      </w:r>
      <w:r w:rsidR="00EB364B" w:rsidRPr="00926E36">
        <w:rPr>
          <w:rFonts w:asciiTheme="majorEastAsia" w:eastAsiaTheme="majorEastAsia" w:hAnsiTheme="majorEastAsia" w:hint="eastAsia"/>
          <w:b/>
          <w:kern w:val="0"/>
          <w:sz w:val="24"/>
          <w:szCs w:val="24"/>
        </w:rPr>
        <w:t>は、</w:t>
      </w:r>
      <w:r>
        <w:rPr>
          <w:rFonts w:asciiTheme="minorEastAsia" w:hAnsiTheme="minorEastAsia" w:hint="eastAsia"/>
          <w:kern w:val="0"/>
          <w:sz w:val="24"/>
          <w:szCs w:val="24"/>
        </w:rPr>
        <w:t>該児童の支給決定を行っている</w:t>
      </w:r>
      <w:r w:rsidRPr="00926E36">
        <w:rPr>
          <w:rFonts w:asciiTheme="majorEastAsia" w:eastAsiaTheme="majorEastAsia" w:hAnsiTheme="majorEastAsia" w:hint="eastAsia"/>
          <w:b/>
          <w:kern w:val="0"/>
          <w:sz w:val="24"/>
          <w:szCs w:val="24"/>
        </w:rPr>
        <w:t>市町村</w:t>
      </w:r>
      <w:r w:rsidR="00E47132" w:rsidRPr="00926E36">
        <w:rPr>
          <w:rFonts w:asciiTheme="majorEastAsia" w:eastAsiaTheme="majorEastAsia" w:hAnsiTheme="majorEastAsia" w:hint="eastAsia"/>
          <w:b/>
          <w:kern w:val="0"/>
          <w:sz w:val="24"/>
          <w:szCs w:val="24"/>
        </w:rPr>
        <w:t>が行うもの</w:t>
      </w:r>
      <w:r w:rsidR="00E47132">
        <w:rPr>
          <w:rFonts w:asciiTheme="minorEastAsia" w:hAnsiTheme="minorEastAsia" w:hint="eastAsia"/>
          <w:kern w:val="0"/>
          <w:sz w:val="24"/>
          <w:szCs w:val="24"/>
        </w:rPr>
        <w:t>です</w:t>
      </w:r>
      <w:r w:rsidR="00041D23">
        <w:rPr>
          <w:rFonts w:asciiTheme="minorEastAsia" w:hAnsiTheme="minorEastAsia" w:hint="eastAsia"/>
          <w:kern w:val="0"/>
          <w:sz w:val="24"/>
          <w:szCs w:val="24"/>
        </w:rPr>
        <w:t>。</w:t>
      </w:r>
    </w:p>
    <w:p w:rsidR="00721335" w:rsidRDefault="00721335" w:rsidP="00EB364B">
      <w:pPr>
        <w:autoSpaceDE w:val="0"/>
        <w:autoSpaceDN w:val="0"/>
        <w:adjustRightInd w:val="0"/>
        <w:jc w:val="left"/>
        <w:rPr>
          <w:rFonts w:asciiTheme="minorEastAsia" w:hAnsiTheme="minorEastAsia" w:cs="ＭＳ ゴシック"/>
          <w:color w:val="000000"/>
          <w:kern w:val="0"/>
          <w:sz w:val="24"/>
          <w:szCs w:val="24"/>
        </w:rPr>
      </w:pPr>
    </w:p>
    <w:p w:rsidR="00F13E48" w:rsidRPr="00273DAE" w:rsidRDefault="0046344D" w:rsidP="00F13E48">
      <w:pPr>
        <w:autoSpaceDE w:val="0"/>
        <w:autoSpaceDN w:val="0"/>
        <w:adjustRightInd w:val="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２</w:t>
      </w:r>
      <w:r w:rsidR="00E519C5">
        <w:rPr>
          <w:rFonts w:asciiTheme="minorEastAsia" w:hAnsiTheme="minorEastAsia" w:cs="ＭＳ ゴシック" w:hint="eastAsia"/>
          <w:color w:val="000000"/>
          <w:kern w:val="0"/>
          <w:sz w:val="24"/>
          <w:szCs w:val="24"/>
        </w:rPr>
        <w:t xml:space="preserve">　</w:t>
      </w:r>
      <w:r w:rsidR="00F13E48" w:rsidRPr="00273DAE">
        <w:rPr>
          <w:rFonts w:asciiTheme="minorEastAsia" w:hAnsiTheme="minorEastAsia" w:cs="ＭＳ ゴシック" w:hint="eastAsia"/>
          <w:color w:val="000000"/>
          <w:kern w:val="0"/>
          <w:sz w:val="24"/>
          <w:szCs w:val="24"/>
        </w:rPr>
        <w:t>留意事項</w:t>
      </w:r>
    </w:p>
    <w:p w:rsidR="00F13E48" w:rsidRPr="00273DAE" w:rsidRDefault="00F13E48" w:rsidP="005D5C64">
      <w:pPr>
        <w:autoSpaceDE w:val="0"/>
        <w:autoSpaceDN w:val="0"/>
        <w:adjustRightInd w:val="0"/>
        <w:ind w:left="240" w:hangingChars="100" w:hanging="240"/>
        <w:jc w:val="left"/>
        <w:rPr>
          <w:rFonts w:asciiTheme="minorEastAsia" w:hAnsiTheme="minorEastAsia" w:cs="ＭＳ ゴシック"/>
          <w:color w:val="000000"/>
          <w:kern w:val="0"/>
          <w:sz w:val="24"/>
          <w:szCs w:val="24"/>
        </w:rPr>
      </w:pPr>
      <w:r w:rsidRPr="00273DAE">
        <w:rPr>
          <w:rFonts w:asciiTheme="minorEastAsia" w:hAnsiTheme="minorEastAsia" w:cs="ＭＳ ゴシック" w:hint="eastAsia"/>
          <w:color w:val="000000"/>
          <w:kern w:val="0"/>
          <w:sz w:val="24"/>
          <w:szCs w:val="24"/>
        </w:rPr>
        <w:t xml:space="preserve">　</w:t>
      </w:r>
      <w:r w:rsidR="003E3002">
        <w:rPr>
          <w:rFonts w:asciiTheme="minorEastAsia" w:hAnsiTheme="minorEastAsia" w:cs="ＭＳ ゴシック" w:hint="eastAsia"/>
          <w:color w:val="000000"/>
          <w:kern w:val="0"/>
          <w:sz w:val="24"/>
          <w:szCs w:val="24"/>
        </w:rPr>
        <w:t xml:space="preserve">　</w:t>
      </w:r>
      <w:r w:rsidR="006B02E4" w:rsidRPr="00273DAE">
        <w:rPr>
          <w:rFonts w:asciiTheme="minorEastAsia" w:hAnsiTheme="minorEastAsia" w:cs="ＭＳ ゴシック" w:hint="eastAsia"/>
          <w:color w:val="000000"/>
          <w:kern w:val="0"/>
          <w:sz w:val="24"/>
          <w:szCs w:val="24"/>
        </w:rPr>
        <w:t>本区分の導入は</w:t>
      </w:r>
      <w:r w:rsidR="00B330E5" w:rsidRPr="00273DAE">
        <w:rPr>
          <w:rFonts w:asciiTheme="minorEastAsia" w:hAnsiTheme="minorEastAsia" w:cs="ＭＳ ゴシック" w:hint="eastAsia"/>
          <w:color w:val="000000"/>
          <w:kern w:val="0"/>
          <w:sz w:val="24"/>
          <w:szCs w:val="24"/>
        </w:rPr>
        <w:t>、</w:t>
      </w:r>
      <w:r w:rsidR="006B02E4" w:rsidRPr="00273DAE">
        <w:rPr>
          <w:rFonts w:asciiTheme="minorEastAsia" w:hAnsiTheme="minorEastAsia" w:cs="ＭＳ ゴシック" w:hint="eastAsia"/>
          <w:color w:val="000000"/>
          <w:kern w:val="0"/>
          <w:sz w:val="24"/>
          <w:szCs w:val="24"/>
        </w:rPr>
        <w:t>放課後等デイサービスの報酬について、利用者の状態像を勘案した適切な評価を設定するためのものであり、障害の程度を理由に、事業者がサー</w:t>
      </w:r>
      <w:r w:rsidR="006B02E4" w:rsidRPr="00273DAE">
        <w:rPr>
          <w:rFonts w:asciiTheme="minorEastAsia" w:hAnsiTheme="minorEastAsia" w:cs="ＭＳ ゴシック" w:hint="eastAsia"/>
          <w:color w:val="000000"/>
          <w:kern w:val="0"/>
          <w:sz w:val="24"/>
          <w:szCs w:val="24"/>
        </w:rPr>
        <w:lastRenderedPageBreak/>
        <w:t>ビスの提供を拒否することは</w:t>
      </w:r>
      <w:r w:rsidR="00B330E5" w:rsidRPr="00273DAE">
        <w:rPr>
          <w:rFonts w:asciiTheme="minorEastAsia" w:hAnsiTheme="minorEastAsia" w:cs="ＭＳ ゴシック" w:hint="eastAsia"/>
          <w:color w:val="000000"/>
          <w:kern w:val="0"/>
          <w:sz w:val="24"/>
          <w:szCs w:val="24"/>
        </w:rPr>
        <w:t>以下の基準により</w:t>
      </w:r>
      <w:r w:rsidR="006B02E4" w:rsidRPr="00273DAE">
        <w:rPr>
          <w:rFonts w:asciiTheme="minorEastAsia" w:hAnsiTheme="minorEastAsia" w:cs="ＭＳ ゴシック" w:hint="eastAsia"/>
          <w:color w:val="000000"/>
          <w:kern w:val="0"/>
          <w:sz w:val="24"/>
          <w:szCs w:val="24"/>
        </w:rPr>
        <w:t>禁止されて</w:t>
      </w:r>
      <w:r w:rsidR="003C6306">
        <w:rPr>
          <w:rFonts w:asciiTheme="minorEastAsia" w:hAnsiTheme="minorEastAsia" w:cs="ＭＳ ゴシック" w:hint="eastAsia"/>
          <w:color w:val="000000"/>
          <w:kern w:val="0"/>
          <w:sz w:val="24"/>
          <w:szCs w:val="24"/>
        </w:rPr>
        <w:t>います</w:t>
      </w:r>
      <w:r w:rsidR="006B02E4" w:rsidRPr="00273DAE">
        <w:rPr>
          <w:rFonts w:asciiTheme="minorEastAsia" w:hAnsiTheme="minorEastAsia" w:cs="ＭＳ ゴシック" w:hint="eastAsia"/>
          <w:color w:val="000000"/>
          <w:kern w:val="0"/>
          <w:sz w:val="24"/>
          <w:szCs w:val="24"/>
        </w:rPr>
        <w:t>（児童福祉法に基づく指定通所支援の事業等の人員、設備及び運営に関する基準（平成24年厚生労働</w:t>
      </w:r>
      <w:r w:rsidR="00B330E5" w:rsidRPr="00273DAE">
        <w:rPr>
          <w:rFonts w:asciiTheme="minorEastAsia" w:hAnsiTheme="minorEastAsia" w:cs="ＭＳ ゴシック" w:hint="eastAsia"/>
          <w:color w:val="000000"/>
          <w:kern w:val="0"/>
          <w:sz w:val="24"/>
          <w:szCs w:val="24"/>
        </w:rPr>
        <w:t>省令</w:t>
      </w:r>
      <w:r w:rsidR="006B02E4" w:rsidRPr="00273DAE">
        <w:rPr>
          <w:rFonts w:asciiTheme="minorEastAsia" w:hAnsiTheme="minorEastAsia" w:cs="ＭＳ ゴシック" w:hint="eastAsia"/>
          <w:color w:val="000000"/>
          <w:kern w:val="0"/>
          <w:sz w:val="24"/>
          <w:szCs w:val="24"/>
        </w:rPr>
        <w:t>第15号）及び児童福祉法に基づく指定通所支援の事業等の人員、設備及び運営に関する基準について（平成24年3月30日障発第12号）</w:t>
      </w:r>
      <w:r w:rsidR="00256CAF">
        <w:rPr>
          <w:rFonts w:asciiTheme="minorEastAsia" w:hAnsiTheme="minorEastAsia" w:cs="ＭＳ ゴシック" w:hint="eastAsia"/>
          <w:color w:val="000000"/>
          <w:kern w:val="0"/>
          <w:sz w:val="24"/>
          <w:szCs w:val="24"/>
        </w:rPr>
        <w:t>）</w:t>
      </w:r>
      <w:r w:rsidR="006B02E4" w:rsidRPr="00273DAE">
        <w:rPr>
          <w:rFonts w:asciiTheme="minorEastAsia" w:hAnsiTheme="minorEastAsia" w:cs="ＭＳ ゴシック" w:hint="eastAsia"/>
          <w:color w:val="000000"/>
          <w:kern w:val="0"/>
          <w:sz w:val="24"/>
          <w:szCs w:val="24"/>
        </w:rPr>
        <w:t>。</w:t>
      </w:r>
    </w:p>
    <w:p w:rsidR="00F13E48" w:rsidRPr="00273DAE" w:rsidRDefault="00F13E48" w:rsidP="00F13E48">
      <w:pPr>
        <w:autoSpaceDE w:val="0"/>
        <w:autoSpaceDN w:val="0"/>
        <w:adjustRightInd w:val="0"/>
        <w:jc w:val="left"/>
        <w:rPr>
          <w:rFonts w:asciiTheme="minorEastAsia" w:hAnsiTheme="minorEastAsia" w:cs="ＭＳ ゴシック"/>
          <w:color w:val="000000"/>
          <w:kern w:val="0"/>
          <w:sz w:val="24"/>
          <w:szCs w:val="24"/>
        </w:rPr>
      </w:pPr>
    </w:p>
    <w:p w:rsidR="00B330E5" w:rsidRDefault="00233681" w:rsidP="00F13E48">
      <w:pPr>
        <w:autoSpaceDE w:val="0"/>
        <w:autoSpaceDN w:val="0"/>
        <w:adjustRightInd w:val="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３　参考資料</w:t>
      </w:r>
    </w:p>
    <w:p w:rsidR="00233681" w:rsidRPr="00273DAE" w:rsidRDefault="00233681" w:rsidP="00F13E48">
      <w:pPr>
        <w:autoSpaceDE w:val="0"/>
        <w:autoSpaceDN w:val="0"/>
        <w:adjustRightInd w:val="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 xml:space="preserve">　（１）　</w:t>
      </w:r>
      <w:r w:rsidRPr="00233681">
        <w:rPr>
          <w:rFonts w:asciiTheme="minorEastAsia" w:hAnsiTheme="minorEastAsia" w:cs="ＭＳ ゴシック" w:hint="eastAsia"/>
          <w:color w:val="000000"/>
          <w:kern w:val="0"/>
          <w:sz w:val="24"/>
          <w:szCs w:val="24"/>
        </w:rPr>
        <w:t>通所報酬告示について</w:t>
      </w:r>
    </w:p>
    <w:p w:rsidR="00233681" w:rsidRDefault="00233681" w:rsidP="00F13E48">
      <w:pPr>
        <w:autoSpaceDE w:val="0"/>
        <w:autoSpaceDN w:val="0"/>
        <w:adjustRightInd w:val="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 xml:space="preserve">　（２）　厚生労働大臣が定める施設基準</w:t>
      </w:r>
      <w:r w:rsidR="006E3BAD">
        <w:rPr>
          <w:rFonts w:asciiTheme="minorEastAsia" w:hAnsiTheme="minorEastAsia" w:cs="ＭＳ ゴシック" w:hint="eastAsia"/>
          <w:color w:val="000000"/>
          <w:kern w:val="0"/>
          <w:sz w:val="24"/>
          <w:szCs w:val="24"/>
        </w:rPr>
        <w:t>（改正</w:t>
      </w:r>
      <w:r w:rsidR="00217378">
        <w:rPr>
          <w:rFonts w:asciiTheme="minorEastAsia" w:hAnsiTheme="minorEastAsia" w:cs="ＭＳ ゴシック" w:hint="eastAsia"/>
          <w:color w:val="000000"/>
          <w:kern w:val="0"/>
          <w:sz w:val="24"/>
          <w:szCs w:val="24"/>
        </w:rPr>
        <w:t>告示</w:t>
      </w:r>
      <w:r w:rsidR="006E3BAD">
        <w:rPr>
          <w:rFonts w:asciiTheme="minorEastAsia" w:hAnsiTheme="minorEastAsia" w:cs="ＭＳ ゴシック" w:hint="eastAsia"/>
          <w:color w:val="000000"/>
          <w:kern w:val="0"/>
          <w:sz w:val="24"/>
          <w:szCs w:val="24"/>
        </w:rPr>
        <w:t>）</w:t>
      </w:r>
    </w:p>
    <w:p w:rsidR="004D0B34" w:rsidRPr="00273DAE" w:rsidRDefault="00233681" w:rsidP="00233681">
      <w:pPr>
        <w:autoSpaceDE w:val="0"/>
        <w:autoSpaceDN w:val="0"/>
        <w:adjustRightInd w:val="0"/>
        <w:ind w:firstLineChars="100" w:firstLine="24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（３）　厚生労働省通知</w:t>
      </w:r>
    </w:p>
    <w:p w:rsidR="004D0B34" w:rsidRPr="00273DAE" w:rsidRDefault="004D0B34" w:rsidP="00F13E48">
      <w:pPr>
        <w:autoSpaceDE w:val="0"/>
        <w:autoSpaceDN w:val="0"/>
        <w:adjustRightInd w:val="0"/>
        <w:jc w:val="left"/>
        <w:rPr>
          <w:rFonts w:asciiTheme="minorEastAsia" w:hAnsiTheme="minorEastAsia" w:cs="ＭＳ ゴシック"/>
          <w:color w:val="000000"/>
          <w:kern w:val="0"/>
          <w:sz w:val="24"/>
          <w:szCs w:val="24"/>
        </w:rPr>
      </w:pPr>
    </w:p>
    <w:p w:rsidR="00A02ACE" w:rsidRPr="00273DAE" w:rsidRDefault="00A02ACE" w:rsidP="00F13E48">
      <w:pPr>
        <w:autoSpaceDE w:val="0"/>
        <w:autoSpaceDN w:val="0"/>
        <w:adjustRightInd w:val="0"/>
        <w:jc w:val="left"/>
        <w:rPr>
          <w:rFonts w:asciiTheme="minorEastAsia" w:hAnsiTheme="minorEastAsia" w:cs="ＭＳ ゴシック"/>
          <w:color w:val="000000"/>
          <w:kern w:val="0"/>
          <w:sz w:val="24"/>
          <w:szCs w:val="24"/>
        </w:rPr>
      </w:pPr>
    </w:p>
    <w:p w:rsidR="00A02ACE" w:rsidRPr="00273DAE" w:rsidRDefault="004D0B34" w:rsidP="004D0B34">
      <w:pPr>
        <w:autoSpaceDE w:val="0"/>
        <w:autoSpaceDN w:val="0"/>
        <w:adjustRightInd w:val="0"/>
        <w:jc w:val="right"/>
        <w:rPr>
          <w:rFonts w:asciiTheme="minorEastAsia" w:hAnsiTheme="minorEastAsia" w:cs="ＭＳ ゴシック"/>
          <w:color w:val="000000"/>
          <w:kern w:val="0"/>
          <w:sz w:val="24"/>
          <w:szCs w:val="24"/>
        </w:rPr>
      </w:pPr>
      <w:r w:rsidRPr="00273DAE">
        <w:rPr>
          <w:rFonts w:asciiTheme="minorEastAsia" w:hAnsiTheme="minorEastAsia" w:cs="ＭＳ ゴシック" w:hint="eastAsia"/>
          <w:color w:val="000000"/>
          <w:kern w:val="0"/>
          <w:sz w:val="24"/>
          <w:szCs w:val="24"/>
        </w:rPr>
        <w:t>子ども発達支援係（内線</w:t>
      </w:r>
      <w:r w:rsidR="00273DAE">
        <w:rPr>
          <w:rFonts w:asciiTheme="minorEastAsia" w:hAnsiTheme="minorEastAsia" w:cs="ＭＳ ゴシック" w:hint="eastAsia"/>
          <w:color w:val="000000"/>
          <w:kern w:val="0"/>
          <w:sz w:val="24"/>
          <w:szCs w:val="24"/>
        </w:rPr>
        <w:t>：</w:t>
      </w:r>
      <w:r w:rsidRPr="00273DAE">
        <w:rPr>
          <w:rFonts w:asciiTheme="minorEastAsia" w:hAnsiTheme="minorEastAsia" w:cs="ＭＳ ゴシック" w:hint="eastAsia"/>
          <w:color w:val="000000"/>
          <w:kern w:val="0"/>
          <w:sz w:val="24"/>
          <w:szCs w:val="24"/>
        </w:rPr>
        <w:t>2520）</w:t>
      </w:r>
    </w:p>
    <w:sectPr w:rsidR="00A02ACE" w:rsidRPr="00273DAE" w:rsidSect="00412471">
      <w:footerReference w:type="default" r:id="rId8"/>
      <w:pgSz w:w="11907" w:h="16839" w:code="9"/>
      <w:pgMar w:top="1588" w:right="1304" w:bottom="1344" w:left="1304" w:header="720" w:footer="720" w:gutter="0"/>
      <w:cols w:space="720"/>
      <w:noEndnote/>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3E04" w:rsidRDefault="00F93E04" w:rsidP="00A02ACE">
      <w:r>
        <w:separator/>
      </w:r>
    </w:p>
  </w:endnote>
  <w:endnote w:type="continuationSeparator" w:id="0">
    <w:p w:rsidR="00F93E04" w:rsidRDefault="00F93E04" w:rsidP="00A02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2ACE" w:rsidRDefault="00A02ACE">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3E04" w:rsidRDefault="00F93E04" w:rsidP="00A02ACE">
      <w:r>
        <w:separator/>
      </w:r>
    </w:p>
  </w:footnote>
  <w:footnote w:type="continuationSeparator" w:id="0">
    <w:p w:rsidR="00F93E04" w:rsidRDefault="00F93E04" w:rsidP="00A02A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840129"/>
    <w:multiLevelType w:val="hybridMultilevel"/>
    <w:tmpl w:val="0CD0DB30"/>
    <w:lvl w:ilvl="0" w:tplc="855468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5E3C54"/>
    <w:multiLevelType w:val="hybridMultilevel"/>
    <w:tmpl w:val="6028458C"/>
    <w:lvl w:ilvl="0" w:tplc="024EAA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C2587F"/>
    <w:multiLevelType w:val="hybridMultilevel"/>
    <w:tmpl w:val="51742D1A"/>
    <w:lvl w:ilvl="0" w:tplc="1EB2D2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481BE0"/>
    <w:multiLevelType w:val="hybridMultilevel"/>
    <w:tmpl w:val="96860872"/>
    <w:lvl w:ilvl="0" w:tplc="9362C0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0DF6BDE"/>
    <w:multiLevelType w:val="hybridMultilevel"/>
    <w:tmpl w:val="BC00D6B6"/>
    <w:lvl w:ilvl="0" w:tplc="1F02CFF6">
      <w:start w:val="1"/>
      <w:numFmt w:val="decimalEnclosedCircle"/>
      <w:lvlText w:val="%1"/>
      <w:lvlJc w:val="left"/>
      <w:pPr>
        <w:ind w:left="815" w:hanging="360"/>
      </w:pPr>
      <w:rPr>
        <w:rFonts w:hint="default"/>
      </w:rPr>
    </w:lvl>
    <w:lvl w:ilvl="1" w:tplc="04090017" w:tentative="1">
      <w:start w:val="1"/>
      <w:numFmt w:val="aiueoFullWidth"/>
      <w:lvlText w:val="(%2)"/>
      <w:lvlJc w:val="left"/>
      <w:pPr>
        <w:ind w:left="1295" w:hanging="420"/>
      </w:pPr>
    </w:lvl>
    <w:lvl w:ilvl="2" w:tplc="04090011" w:tentative="1">
      <w:start w:val="1"/>
      <w:numFmt w:val="decimalEnclosedCircle"/>
      <w:lvlText w:val="%3"/>
      <w:lvlJc w:val="left"/>
      <w:pPr>
        <w:ind w:left="1715" w:hanging="420"/>
      </w:pPr>
    </w:lvl>
    <w:lvl w:ilvl="3" w:tplc="0409000F" w:tentative="1">
      <w:start w:val="1"/>
      <w:numFmt w:val="decimal"/>
      <w:lvlText w:val="%4."/>
      <w:lvlJc w:val="left"/>
      <w:pPr>
        <w:ind w:left="2135" w:hanging="420"/>
      </w:pPr>
    </w:lvl>
    <w:lvl w:ilvl="4" w:tplc="04090017" w:tentative="1">
      <w:start w:val="1"/>
      <w:numFmt w:val="aiueoFullWidth"/>
      <w:lvlText w:val="(%5)"/>
      <w:lvlJc w:val="left"/>
      <w:pPr>
        <w:ind w:left="2555" w:hanging="420"/>
      </w:pPr>
    </w:lvl>
    <w:lvl w:ilvl="5" w:tplc="04090011" w:tentative="1">
      <w:start w:val="1"/>
      <w:numFmt w:val="decimalEnclosedCircle"/>
      <w:lvlText w:val="%6"/>
      <w:lvlJc w:val="left"/>
      <w:pPr>
        <w:ind w:left="2975" w:hanging="420"/>
      </w:pPr>
    </w:lvl>
    <w:lvl w:ilvl="6" w:tplc="0409000F" w:tentative="1">
      <w:start w:val="1"/>
      <w:numFmt w:val="decimal"/>
      <w:lvlText w:val="%7."/>
      <w:lvlJc w:val="left"/>
      <w:pPr>
        <w:ind w:left="3395" w:hanging="420"/>
      </w:pPr>
    </w:lvl>
    <w:lvl w:ilvl="7" w:tplc="04090017" w:tentative="1">
      <w:start w:val="1"/>
      <w:numFmt w:val="aiueoFullWidth"/>
      <w:lvlText w:val="(%8)"/>
      <w:lvlJc w:val="left"/>
      <w:pPr>
        <w:ind w:left="3815" w:hanging="420"/>
      </w:pPr>
    </w:lvl>
    <w:lvl w:ilvl="8" w:tplc="04090011" w:tentative="1">
      <w:start w:val="1"/>
      <w:numFmt w:val="decimalEnclosedCircle"/>
      <w:lvlText w:val="%9"/>
      <w:lvlJc w:val="left"/>
      <w:pPr>
        <w:ind w:left="4235" w:hanging="420"/>
      </w:pPr>
    </w:lvl>
  </w:abstractNum>
  <w:abstractNum w:abstractNumId="5" w15:restartNumberingAfterBreak="0">
    <w:nsid w:val="6E237C07"/>
    <w:multiLevelType w:val="hybridMultilevel"/>
    <w:tmpl w:val="7196173A"/>
    <w:lvl w:ilvl="0" w:tplc="A850A5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39B5D0B"/>
    <w:multiLevelType w:val="hybridMultilevel"/>
    <w:tmpl w:val="751C3D9E"/>
    <w:lvl w:ilvl="0" w:tplc="ED6600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B9E3BEB"/>
    <w:multiLevelType w:val="hybridMultilevel"/>
    <w:tmpl w:val="16680D44"/>
    <w:lvl w:ilvl="0" w:tplc="A48AC0C6">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num w:numId="1">
    <w:abstractNumId w:val="4"/>
  </w:num>
  <w:num w:numId="2">
    <w:abstractNumId w:val="7"/>
  </w:num>
  <w:num w:numId="3">
    <w:abstractNumId w:val="3"/>
  </w:num>
  <w:num w:numId="4">
    <w:abstractNumId w:val="6"/>
  </w:num>
  <w:num w:numId="5">
    <w:abstractNumId w:val="2"/>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B88"/>
    <w:rsid w:val="000036CB"/>
    <w:rsid w:val="00017CE2"/>
    <w:rsid w:val="00025916"/>
    <w:rsid w:val="000266FB"/>
    <w:rsid w:val="00041D23"/>
    <w:rsid w:val="00044FDC"/>
    <w:rsid w:val="0006445C"/>
    <w:rsid w:val="00066E89"/>
    <w:rsid w:val="00071B88"/>
    <w:rsid w:val="000858E5"/>
    <w:rsid w:val="000936FF"/>
    <w:rsid w:val="000B5493"/>
    <w:rsid w:val="000D58B4"/>
    <w:rsid w:val="000E281A"/>
    <w:rsid w:val="000F64F0"/>
    <w:rsid w:val="00116F94"/>
    <w:rsid w:val="001218BD"/>
    <w:rsid w:val="00147FDC"/>
    <w:rsid w:val="00152BA1"/>
    <w:rsid w:val="00186A73"/>
    <w:rsid w:val="0020046A"/>
    <w:rsid w:val="00217378"/>
    <w:rsid w:val="0022391C"/>
    <w:rsid w:val="00233681"/>
    <w:rsid w:val="00256CAF"/>
    <w:rsid w:val="00273DAE"/>
    <w:rsid w:val="00300034"/>
    <w:rsid w:val="003162B2"/>
    <w:rsid w:val="00362FC1"/>
    <w:rsid w:val="003B4A2D"/>
    <w:rsid w:val="003C6306"/>
    <w:rsid w:val="003E3002"/>
    <w:rsid w:val="003E3796"/>
    <w:rsid w:val="003F0BB0"/>
    <w:rsid w:val="00403827"/>
    <w:rsid w:val="00412471"/>
    <w:rsid w:val="00441DB2"/>
    <w:rsid w:val="00453649"/>
    <w:rsid w:val="00456F22"/>
    <w:rsid w:val="0046344D"/>
    <w:rsid w:val="004D0B34"/>
    <w:rsid w:val="00500E00"/>
    <w:rsid w:val="0053762F"/>
    <w:rsid w:val="00577F48"/>
    <w:rsid w:val="005A0C46"/>
    <w:rsid w:val="005B2908"/>
    <w:rsid w:val="005D5C64"/>
    <w:rsid w:val="005F0A88"/>
    <w:rsid w:val="005F4763"/>
    <w:rsid w:val="00611458"/>
    <w:rsid w:val="00656F2C"/>
    <w:rsid w:val="00673091"/>
    <w:rsid w:val="006A1861"/>
    <w:rsid w:val="006B02E4"/>
    <w:rsid w:val="006B3C0C"/>
    <w:rsid w:val="006D1237"/>
    <w:rsid w:val="006E2714"/>
    <w:rsid w:val="006E3BAD"/>
    <w:rsid w:val="00712A06"/>
    <w:rsid w:val="00721335"/>
    <w:rsid w:val="00792DAE"/>
    <w:rsid w:val="007A1668"/>
    <w:rsid w:val="007A5087"/>
    <w:rsid w:val="007B45E6"/>
    <w:rsid w:val="00802684"/>
    <w:rsid w:val="00853F1F"/>
    <w:rsid w:val="0086016C"/>
    <w:rsid w:val="00865D88"/>
    <w:rsid w:val="008A127C"/>
    <w:rsid w:val="008A5AEE"/>
    <w:rsid w:val="009223B7"/>
    <w:rsid w:val="00926E36"/>
    <w:rsid w:val="00990179"/>
    <w:rsid w:val="009A20BA"/>
    <w:rsid w:val="009C50E6"/>
    <w:rsid w:val="009E3999"/>
    <w:rsid w:val="009E5748"/>
    <w:rsid w:val="00A02ACE"/>
    <w:rsid w:val="00A716E3"/>
    <w:rsid w:val="00A72FBE"/>
    <w:rsid w:val="00A82417"/>
    <w:rsid w:val="00A9288F"/>
    <w:rsid w:val="00A93005"/>
    <w:rsid w:val="00AB7E8A"/>
    <w:rsid w:val="00B06F0E"/>
    <w:rsid w:val="00B13933"/>
    <w:rsid w:val="00B2098F"/>
    <w:rsid w:val="00B330E5"/>
    <w:rsid w:val="00B67F30"/>
    <w:rsid w:val="00BC78C3"/>
    <w:rsid w:val="00C01714"/>
    <w:rsid w:val="00C572F1"/>
    <w:rsid w:val="00CA604F"/>
    <w:rsid w:val="00DA0479"/>
    <w:rsid w:val="00DB1A62"/>
    <w:rsid w:val="00DF2908"/>
    <w:rsid w:val="00E47132"/>
    <w:rsid w:val="00E519C5"/>
    <w:rsid w:val="00E81B76"/>
    <w:rsid w:val="00E83B7A"/>
    <w:rsid w:val="00E83F1C"/>
    <w:rsid w:val="00E95027"/>
    <w:rsid w:val="00EB364B"/>
    <w:rsid w:val="00F13E48"/>
    <w:rsid w:val="00F26A6E"/>
    <w:rsid w:val="00F329AB"/>
    <w:rsid w:val="00F472E5"/>
    <w:rsid w:val="00F723B7"/>
    <w:rsid w:val="00F93A88"/>
    <w:rsid w:val="00F93E04"/>
    <w:rsid w:val="00FA43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6F0A5841-A803-4E3C-804D-3C03B79E1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43E7"/>
    <w:pPr>
      <w:ind w:leftChars="400" w:left="840"/>
    </w:pPr>
  </w:style>
  <w:style w:type="paragraph" w:styleId="a4">
    <w:name w:val="Balloon Text"/>
    <w:basedOn w:val="a"/>
    <w:link w:val="a5"/>
    <w:uiPriority w:val="99"/>
    <w:semiHidden/>
    <w:unhideWhenUsed/>
    <w:rsid w:val="00A716E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716E3"/>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06445C"/>
    <w:pPr>
      <w:jc w:val="center"/>
    </w:pPr>
    <w:rPr>
      <w:rFonts w:ascii="ＭＳ ゴシック" w:eastAsia="ＭＳ ゴシック" w:cs="ＭＳ ゴシック"/>
      <w:color w:val="000000"/>
      <w:kern w:val="0"/>
      <w:sz w:val="23"/>
      <w:szCs w:val="23"/>
    </w:rPr>
  </w:style>
  <w:style w:type="character" w:customStyle="1" w:styleId="a7">
    <w:name w:val="記 (文字)"/>
    <w:basedOn w:val="a0"/>
    <w:link w:val="a6"/>
    <w:uiPriority w:val="99"/>
    <w:rsid w:val="0006445C"/>
    <w:rPr>
      <w:rFonts w:ascii="ＭＳ ゴシック" w:eastAsia="ＭＳ ゴシック" w:cs="ＭＳ ゴシック"/>
      <w:color w:val="000000"/>
      <w:kern w:val="0"/>
      <w:sz w:val="23"/>
      <w:szCs w:val="23"/>
    </w:rPr>
  </w:style>
  <w:style w:type="paragraph" w:styleId="a8">
    <w:name w:val="Closing"/>
    <w:basedOn w:val="a"/>
    <w:link w:val="a9"/>
    <w:uiPriority w:val="99"/>
    <w:unhideWhenUsed/>
    <w:rsid w:val="0006445C"/>
    <w:pPr>
      <w:jc w:val="right"/>
    </w:pPr>
    <w:rPr>
      <w:rFonts w:ascii="ＭＳ ゴシック" w:eastAsia="ＭＳ ゴシック" w:cs="ＭＳ ゴシック"/>
      <w:color w:val="000000"/>
      <w:kern w:val="0"/>
      <w:sz w:val="23"/>
      <w:szCs w:val="23"/>
    </w:rPr>
  </w:style>
  <w:style w:type="character" w:customStyle="1" w:styleId="a9">
    <w:name w:val="結語 (文字)"/>
    <w:basedOn w:val="a0"/>
    <w:link w:val="a8"/>
    <w:uiPriority w:val="99"/>
    <w:rsid w:val="0006445C"/>
    <w:rPr>
      <w:rFonts w:ascii="ＭＳ ゴシック" w:eastAsia="ＭＳ ゴシック" w:cs="ＭＳ ゴシック"/>
      <w:color w:val="000000"/>
      <w:kern w:val="0"/>
      <w:sz w:val="23"/>
      <w:szCs w:val="23"/>
    </w:rPr>
  </w:style>
  <w:style w:type="paragraph" w:styleId="aa">
    <w:name w:val="header"/>
    <w:basedOn w:val="a"/>
    <w:link w:val="ab"/>
    <w:uiPriority w:val="99"/>
    <w:unhideWhenUsed/>
    <w:rsid w:val="00A02ACE"/>
    <w:pPr>
      <w:tabs>
        <w:tab w:val="center" w:pos="4252"/>
        <w:tab w:val="right" w:pos="8504"/>
      </w:tabs>
      <w:snapToGrid w:val="0"/>
    </w:pPr>
  </w:style>
  <w:style w:type="character" w:customStyle="1" w:styleId="ab">
    <w:name w:val="ヘッダー (文字)"/>
    <w:basedOn w:val="a0"/>
    <w:link w:val="aa"/>
    <w:uiPriority w:val="99"/>
    <w:rsid w:val="00A02ACE"/>
  </w:style>
  <w:style w:type="paragraph" w:styleId="ac">
    <w:name w:val="footer"/>
    <w:basedOn w:val="a"/>
    <w:link w:val="ad"/>
    <w:uiPriority w:val="99"/>
    <w:unhideWhenUsed/>
    <w:rsid w:val="00A02ACE"/>
    <w:pPr>
      <w:tabs>
        <w:tab w:val="center" w:pos="4252"/>
        <w:tab w:val="right" w:pos="8504"/>
      </w:tabs>
      <w:snapToGrid w:val="0"/>
    </w:pPr>
  </w:style>
  <w:style w:type="character" w:customStyle="1" w:styleId="ad">
    <w:name w:val="フッター (文字)"/>
    <w:basedOn w:val="a0"/>
    <w:link w:val="ac"/>
    <w:uiPriority w:val="99"/>
    <w:rsid w:val="00A02ACE"/>
  </w:style>
  <w:style w:type="paragraph" w:customStyle="1" w:styleId="Default">
    <w:name w:val="Default"/>
    <w:rsid w:val="00273DAE"/>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C6522-2DAB-4C3D-AA85-9A68BEF99121}">
  <ds:schemaRefs>
    <ds:schemaRef ds:uri="http://schemas.openxmlformats.org/officeDocument/2006/bibliography"/>
  </ds:schemaRefs>
</ds:datastoreItem>
</file>