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68" w:rsidRDefault="007004F4" w:rsidP="00B443A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4963AD">
        <w:rPr>
          <w:rFonts w:hint="eastAsia"/>
          <w:sz w:val="24"/>
        </w:rPr>
        <w:t>年</w:t>
      </w:r>
      <w:r w:rsidR="006D3B26">
        <w:rPr>
          <w:rFonts w:hint="eastAsia"/>
          <w:sz w:val="24"/>
        </w:rPr>
        <w:t>２</w:t>
      </w:r>
      <w:r w:rsidR="00337568" w:rsidRPr="00B443A1">
        <w:rPr>
          <w:rFonts w:hint="eastAsia"/>
          <w:sz w:val="24"/>
        </w:rPr>
        <w:t>月</w:t>
      </w:r>
      <w:r w:rsidR="000F67E7" w:rsidRPr="00E75963">
        <w:rPr>
          <w:rFonts w:hint="eastAsia"/>
          <w:color w:val="000000" w:themeColor="text1"/>
          <w:sz w:val="24"/>
        </w:rPr>
        <w:t>１</w:t>
      </w:r>
      <w:r w:rsidR="00E75963">
        <w:rPr>
          <w:rFonts w:hint="eastAsia"/>
          <w:color w:val="000000" w:themeColor="text1"/>
          <w:sz w:val="24"/>
        </w:rPr>
        <w:t>６</w:t>
      </w:r>
      <w:r w:rsidR="00337568" w:rsidRPr="00B443A1">
        <w:rPr>
          <w:rFonts w:hint="eastAsia"/>
          <w:sz w:val="24"/>
        </w:rPr>
        <w:t>日</w:t>
      </w:r>
      <w:r w:rsidR="00B443A1">
        <w:rPr>
          <w:rFonts w:hint="eastAsia"/>
          <w:sz w:val="24"/>
        </w:rPr>
        <w:t xml:space="preserve">　</w:t>
      </w:r>
    </w:p>
    <w:p w:rsidR="00496215" w:rsidRDefault="00496215" w:rsidP="0049621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障害福祉サービス等事業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所</w:t>
      </w:r>
    </w:p>
    <w:p w:rsidR="00496215" w:rsidRDefault="00496215" w:rsidP="00496215">
      <w:pPr>
        <w:ind w:firstLine="19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管理者様</w:t>
      </w:r>
    </w:p>
    <w:p w:rsidR="00B443A1" w:rsidRDefault="00B443A1" w:rsidP="00B443A1">
      <w:pPr>
        <w:rPr>
          <w:sz w:val="24"/>
        </w:rPr>
      </w:pPr>
    </w:p>
    <w:p w:rsidR="00DA3A0C" w:rsidRDefault="00DA3A0C" w:rsidP="00DA3A0C">
      <w:pPr>
        <w:jc w:val="right"/>
        <w:rPr>
          <w:rFonts w:ascii="ＭＳ 明朝" w:hAnsi="ＭＳ 明朝"/>
          <w:kern w:val="0"/>
          <w:sz w:val="24"/>
          <w:szCs w:val="24"/>
        </w:rPr>
      </w:pPr>
      <w:r w:rsidRPr="00496215">
        <w:rPr>
          <w:rFonts w:ascii="ＭＳ 明朝" w:hAnsi="ＭＳ 明朝" w:hint="eastAsia"/>
          <w:spacing w:val="45"/>
          <w:kern w:val="0"/>
          <w:sz w:val="24"/>
          <w:szCs w:val="24"/>
          <w:fitText w:val="2880" w:id="-1837304064"/>
        </w:rPr>
        <w:t>名古屋市健康福祉</w:t>
      </w:r>
      <w:r w:rsidRPr="00496215">
        <w:rPr>
          <w:rFonts w:ascii="ＭＳ 明朝" w:hAnsi="ＭＳ 明朝" w:hint="eastAsia"/>
          <w:kern w:val="0"/>
          <w:sz w:val="24"/>
          <w:szCs w:val="24"/>
          <w:fitText w:val="2880" w:id="-1837304064"/>
        </w:rPr>
        <w:t>局</w:t>
      </w:r>
    </w:p>
    <w:p w:rsidR="00DA3A0C" w:rsidRDefault="00DA3A0C" w:rsidP="00DA3A0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障害福祉部障害者支援課長</w:t>
      </w:r>
    </w:p>
    <w:p w:rsidR="0007777D" w:rsidRPr="006D3B26" w:rsidRDefault="006D3B26" w:rsidP="00DA3A0C">
      <w:pPr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</w:t>
      </w:r>
      <w:r w:rsidR="00933141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4C5521" w:rsidRPr="00D81E94" w:rsidRDefault="00652931" w:rsidP="004962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障害</w:t>
      </w:r>
      <w:r w:rsidR="00496215">
        <w:rPr>
          <w:rFonts w:hint="eastAsia"/>
          <w:sz w:val="24"/>
          <w:szCs w:val="24"/>
        </w:rPr>
        <w:t>福祉サービス等事業所</w:t>
      </w:r>
      <w:r w:rsidR="006D3B26">
        <w:rPr>
          <w:rFonts w:hint="eastAsia"/>
          <w:sz w:val="24"/>
          <w:szCs w:val="24"/>
        </w:rPr>
        <w:t>職員</w:t>
      </w:r>
      <w:r w:rsidR="000F67E7">
        <w:rPr>
          <w:rFonts w:hint="eastAsia"/>
          <w:sz w:val="24"/>
          <w:szCs w:val="24"/>
        </w:rPr>
        <w:t>に対する集中</w:t>
      </w:r>
      <w:r w:rsidR="006D3B26">
        <w:rPr>
          <w:rFonts w:hint="eastAsia"/>
          <w:sz w:val="24"/>
          <w:szCs w:val="24"/>
        </w:rPr>
        <w:t>検査の実施</w:t>
      </w:r>
      <w:r w:rsidR="006B6C23">
        <w:rPr>
          <w:rFonts w:hint="eastAsia"/>
          <w:sz w:val="24"/>
          <w:szCs w:val="24"/>
        </w:rPr>
        <w:t>に関する事前調査</w:t>
      </w:r>
      <w:r w:rsidR="006D3B26">
        <w:rPr>
          <w:rFonts w:hint="eastAsia"/>
          <w:sz w:val="24"/>
          <w:szCs w:val="24"/>
        </w:rPr>
        <w:t>について</w:t>
      </w:r>
      <w:r w:rsidR="0045350F">
        <w:rPr>
          <w:rFonts w:hint="eastAsia"/>
          <w:sz w:val="24"/>
          <w:szCs w:val="24"/>
        </w:rPr>
        <w:t>（</w:t>
      </w:r>
      <w:r w:rsidR="006D3B26">
        <w:rPr>
          <w:rFonts w:hint="eastAsia"/>
          <w:sz w:val="24"/>
          <w:szCs w:val="24"/>
        </w:rPr>
        <w:t>照会</w:t>
      </w:r>
      <w:r w:rsidR="004C5521">
        <w:rPr>
          <w:rFonts w:hint="eastAsia"/>
          <w:sz w:val="24"/>
          <w:szCs w:val="24"/>
        </w:rPr>
        <w:t>）</w:t>
      </w:r>
    </w:p>
    <w:p w:rsidR="00744B17" w:rsidRPr="006D3B26" w:rsidRDefault="00744B17" w:rsidP="0046162C">
      <w:pPr>
        <w:rPr>
          <w:sz w:val="24"/>
          <w:szCs w:val="24"/>
        </w:rPr>
      </w:pPr>
    </w:p>
    <w:p w:rsidR="006D3B26" w:rsidRDefault="00655D49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D3B26">
        <w:rPr>
          <w:rFonts w:hint="eastAsia"/>
          <w:sz w:val="24"/>
          <w:szCs w:val="24"/>
        </w:rPr>
        <w:t>日頃より</w:t>
      </w:r>
      <w:r w:rsidR="00DE3F93">
        <w:rPr>
          <w:rFonts w:hint="eastAsia"/>
          <w:sz w:val="24"/>
          <w:szCs w:val="24"/>
        </w:rPr>
        <w:t>本</w:t>
      </w:r>
      <w:r w:rsidR="00DA3A0C">
        <w:rPr>
          <w:rFonts w:hint="eastAsia"/>
          <w:sz w:val="24"/>
          <w:szCs w:val="24"/>
        </w:rPr>
        <w:t>市</w:t>
      </w:r>
      <w:r w:rsidR="00DE3F93">
        <w:rPr>
          <w:rFonts w:hint="eastAsia"/>
          <w:sz w:val="24"/>
          <w:szCs w:val="24"/>
        </w:rPr>
        <w:t>の</w:t>
      </w:r>
      <w:r w:rsidR="00652931">
        <w:rPr>
          <w:rFonts w:hint="eastAsia"/>
          <w:sz w:val="24"/>
          <w:szCs w:val="24"/>
        </w:rPr>
        <w:t>障害</w:t>
      </w:r>
      <w:r w:rsidR="006D3B26">
        <w:rPr>
          <w:rFonts w:hint="eastAsia"/>
          <w:sz w:val="24"/>
          <w:szCs w:val="24"/>
        </w:rPr>
        <w:t>福祉行政に御理解、御協力いただきまして誠に有難うございます。</w:t>
      </w:r>
    </w:p>
    <w:p w:rsidR="006D3B26" w:rsidRDefault="006D3B26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さて、本</w:t>
      </w:r>
      <w:r w:rsidR="00DA3A0C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では</w:t>
      </w:r>
      <w:r w:rsidR="00E31090">
        <w:rPr>
          <w:rFonts w:hint="eastAsia"/>
          <w:sz w:val="24"/>
          <w:szCs w:val="24"/>
        </w:rPr>
        <w:t>新型コロナウイルス感染症の感染拡大により医療機関が逼迫する</w:t>
      </w:r>
      <w:r>
        <w:rPr>
          <w:rFonts w:hint="eastAsia"/>
          <w:sz w:val="24"/>
          <w:szCs w:val="24"/>
        </w:rPr>
        <w:t>中、</w:t>
      </w:r>
      <w:r w:rsidR="00496215">
        <w:rPr>
          <w:rFonts w:hint="eastAsia"/>
          <w:sz w:val="24"/>
          <w:szCs w:val="24"/>
        </w:rPr>
        <w:t>障害福祉サービス等事業所において、事業所</w:t>
      </w:r>
      <w:r w:rsidR="00E31090">
        <w:rPr>
          <w:rFonts w:hint="eastAsia"/>
          <w:sz w:val="24"/>
          <w:szCs w:val="24"/>
        </w:rPr>
        <w:t>内感染を防ぎ、新たなクラスターの発生を予防するため、</w:t>
      </w:r>
      <w:r w:rsidR="00DA3A0C">
        <w:rPr>
          <w:rFonts w:hint="eastAsia"/>
          <w:sz w:val="24"/>
          <w:szCs w:val="24"/>
        </w:rPr>
        <w:t>市</w:t>
      </w:r>
      <w:r w:rsidR="0070272E">
        <w:rPr>
          <w:rFonts w:hint="eastAsia"/>
          <w:sz w:val="24"/>
          <w:szCs w:val="24"/>
        </w:rPr>
        <w:t>が所管する</w:t>
      </w:r>
      <w:r w:rsidR="00496215">
        <w:rPr>
          <w:rFonts w:hint="eastAsia"/>
          <w:sz w:val="24"/>
          <w:szCs w:val="24"/>
        </w:rPr>
        <w:t>事業所</w:t>
      </w:r>
      <w:r w:rsidR="0070272E">
        <w:rPr>
          <w:rFonts w:hint="eastAsia"/>
          <w:sz w:val="24"/>
          <w:szCs w:val="24"/>
        </w:rPr>
        <w:t>職員を対象</w:t>
      </w:r>
      <w:r>
        <w:rPr>
          <w:rFonts w:hint="eastAsia"/>
          <w:sz w:val="24"/>
          <w:szCs w:val="24"/>
        </w:rPr>
        <w:t>として</w:t>
      </w:r>
      <w:r w:rsidR="000F67E7">
        <w:rPr>
          <w:rFonts w:hint="eastAsia"/>
          <w:sz w:val="24"/>
          <w:szCs w:val="24"/>
        </w:rPr>
        <w:t>集中</w:t>
      </w:r>
      <w:r w:rsidR="0053477A">
        <w:rPr>
          <w:rFonts w:hint="eastAsia"/>
          <w:sz w:val="24"/>
          <w:szCs w:val="24"/>
        </w:rPr>
        <w:t>検査の</w:t>
      </w:r>
      <w:r>
        <w:rPr>
          <w:rFonts w:hint="eastAsia"/>
          <w:sz w:val="24"/>
          <w:szCs w:val="24"/>
        </w:rPr>
        <w:t>実施</w:t>
      </w:r>
      <w:r w:rsidR="0053477A">
        <w:rPr>
          <w:rFonts w:hint="eastAsia"/>
          <w:sz w:val="24"/>
          <w:szCs w:val="24"/>
        </w:rPr>
        <w:t>を</w:t>
      </w:r>
      <w:r w:rsidR="006B6C23">
        <w:rPr>
          <w:rFonts w:hint="eastAsia"/>
          <w:sz w:val="24"/>
          <w:szCs w:val="24"/>
        </w:rPr>
        <w:t>予定しております</w:t>
      </w:r>
      <w:r>
        <w:rPr>
          <w:rFonts w:hint="eastAsia"/>
          <w:sz w:val="24"/>
          <w:szCs w:val="24"/>
        </w:rPr>
        <w:t>。</w:t>
      </w:r>
    </w:p>
    <w:p w:rsidR="00E75963" w:rsidRDefault="006D3B26" w:rsidP="00E759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つきましては、検査を実施する</w:t>
      </w:r>
      <w:r w:rsidR="00496215">
        <w:rPr>
          <w:rFonts w:hint="eastAsia"/>
          <w:sz w:val="24"/>
          <w:szCs w:val="24"/>
        </w:rPr>
        <w:t>にあたり、貴事業所</w:t>
      </w:r>
      <w:r w:rsidR="006B6C23">
        <w:rPr>
          <w:rFonts w:hint="eastAsia"/>
          <w:sz w:val="24"/>
          <w:szCs w:val="24"/>
        </w:rPr>
        <w:t>の職員数、検査の実施希望の有無など</w:t>
      </w:r>
      <w:r w:rsidR="007004F4">
        <w:rPr>
          <w:rFonts w:hint="eastAsia"/>
          <w:sz w:val="24"/>
          <w:szCs w:val="24"/>
        </w:rPr>
        <w:t>事前に調査</w:t>
      </w:r>
      <w:r w:rsidR="006B6C23">
        <w:rPr>
          <w:rFonts w:hint="eastAsia"/>
          <w:sz w:val="24"/>
          <w:szCs w:val="24"/>
        </w:rPr>
        <w:t>する必要がありますので、</w:t>
      </w:r>
      <w:r w:rsidR="00CE7BD5">
        <w:rPr>
          <w:rFonts w:hint="eastAsia"/>
          <w:sz w:val="24"/>
          <w:szCs w:val="24"/>
        </w:rPr>
        <w:t>期限が大変短く恐縮ですが、</w:t>
      </w:r>
      <w:r w:rsidR="0070272E">
        <w:rPr>
          <w:rFonts w:hint="eastAsia"/>
          <w:sz w:val="24"/>
          <w:szCs w:val="24"/>
        </w:rPr>
        <w:t>下記事項に留意</w:t>
      </w:r>
      <w:r w:rsidR="006B6C23">
        <w:rPr>
          <w:rFonts w:hint="eastAsia"/>
          <w:sz w:val="24"/>
          <w:szCs w:val="24"/>
        </w:rPr>
        <w:t>いただき、</w:t>
      </w:r>
      <w:r w:rsidR="00E75963">
        <w:rPr>
          <w:rFonts w:hint="eastAsia"/>
          <w:sz w:val="24"/>
          <w:szCs w:val="24"/>
        </w:rPr>
        <w:t>下記ＱＲコード</w:t>
      </w:r>
      <w:r w:rsidR="00496215">
        <w:rPr>
          <w:rFonts w:hint="eastAsia"/>
          <w:sz w:val="24"/>
          <w:szCs w:val="24"/>
        </w:rPr>
        <w:t>等</w:t>
      </w:r>
      <w:r w:rsidR="00E75963">
        <w:rPr>
          <w:rFonts w:hint="eastAsia"/>
          <w:sz w:val="24"/>
          <w:szCs w:val="24"/>
        </w:rPr>
        <w:t>からウェブ上の申し込みフォーム（障害福祉サービス等職員に対する集中検査の実施に関する事前調査書）にアクセスし、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令和３年２月１</w:t>
      </w:r>
      <w:r w:rsid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水</w:t>
      </w:r>
      <w:r w:rsidR="00E75963" w:rsidRPr="00E75963">
        <w:rPr>
          <w:rFonts w:ascii="ＭＳ ゴシック" w:eastAsia="ＭＳ ゴシック" w:hAnsi="ＭＳ ゴシック" w:hint="eastAsia"/>
          <w:sz w:val="24"/>
          <w:szCs w:val="24"/>
          <w:u w:val="single"/>
        </w:rPr>
        <w:t>）まで</w:t>
      </w:r>
      <w:r w:rsidR="00E75963">
        <w:rPr>
          <w:rFonts w:hint="eastAsia"/>
          <w:sz w:val="24"/>
          <w:szCs w:val="24"/>
        </w:rPr>
        <w:t>に入力願います。</w:t>
      </w:r>
    </w:p>
    <w:p w:rsidR="00591EA3" w:rsidRDefault="00232EC2" w:rsidP="00E75963">
      <w:pPr>
        <w:ind w:firstLine="23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4998838</wp:posOffset>
                </wp:positionH>
                <wp:positionV relativeFrom="paragraph">
                  <wp:posOffset>400123</wp:posOffset>
                </wp:positionV>
                <wp:extent cx="1403497" cy="1509823"/>
                <wp:effectExtent l="0" t="0" r="2540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497" cy="1509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E7BD5" w:rsidRDefault="00CE7BD5">
                            <w:r>
                              <w:rPr>
                                <w:rFonts w:hint="eastAsia"/>
                              </w:rPr>
                              <w:t>ＱＲ</w:t>
                            </w:r>
                            <w:r>
                              <w:t>コード</w:t>
                            </w:r>
                          </w:p>
                          <w:p w:rsidR="00CE7BD5" w:rsidRDefault="00CE7B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6DFF3" wp14:editId="66DA556D">
                                  <wp:extent cx="1222375" cy="1084521"/>
                                  <wp:effectExtent l="0" t="0" r="0" b="190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910" cy="1130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3.6pt;margin-top:31.5pt;width:110.5pt;height:11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" fillcolor="white [3201]" strokecolor="black [3213]" strokeweight=".5pt">
                <v:textbox>
                  <w:txbxContent>
                    <w:p w:rsidR="00CE7BD5" w:rsidRDefault="00CE7BD5">
                      <w:r>
                        <w:rPr>
                          <w:rFonts w:hint="eastAsia"/>
                        </w:rPr>
                        <w:t>ＱＲ</w:t>
                      </w:r>
                      <w:r>
                        <w:t>コード</w:t>
                      </w:r>
                    </w:p>
                    <w:p w:rsidR="00CE7BD5" w:rsidRDefault="00CE7BD5">
                      <w:r>
                        <w:rPr>
                          <w:noProof/>
                        </w:rPr>
                        <w:drawing>
                          <wp:inline distT="0" distB="0" distL="0" distR="0" wp14:anchorId="7356DFF3" wp14:editId="66DA556D">
                            <wp:extent cx="1222375" cy="1084521"/>
                            <wp:effectExtent l="0" t="0" r="0" b="190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910" cy="1130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1EA3">
        <w:rPr>
          <w:rFonts w:hint="eastAsia"/>
          <w:sz w:val="24"/>
          <w:szCs w:val="24"/>
        </w:rPr>
        <w:t>なお、</w:t>
      </w:r>
      <w:r w:rsidR="00E75963">
        <w:rPr>
          <w:rFonts w:hint="eastAsia"/>
          <w:sz w:val="24"/>
          <w:szCs w:val="24"/>
        </w:rPr>
        <w:t>事前</w:t>
      </w:r>
      <w:r w:rsidR="00591EA3">
        <w:rPr>
          <w:rFonts w:hint="eastAsia"/>
          <w:sz w:val="24"/>
          <w:szCs w:val="24"/>
        </w:rPr>
        <w:t>調査書により回答いただいた内容については、今後、</w:t>
      </w:r>
      <w:r w:rsidR="000F67E7">
        <w:rPr>
          <w:rFonts w:hint="eastAsia"/>
          <w:sz w:val="24"/>
          <w:szCs w:val="24"/>
        </w:rPr>
        <w:t>集中</w:t>
      </w:r>
      <w:r w:rsidR="00591EA3">
        <w:rPr>
          <w:rFonts w:hint="eastAsia"/>
          <w:sz w:val="24"/>
          <w:szCs w:val="24"/>
        </w:rPr>
        <w:t>検査の実施を委託する業者へ情報提供させていただきますので、御承知おきください。</w:t>
      </w:r>
      <w:r w:rsidR="00CE7BD5">
        <w:rPr>
          <w:rFonts w:hint="eastAsia"/>
          <w:sz w:val="24"/>
          <w:szCs w:val="24"/>
        </w:rPr>
        <w:t xml:space="preserve">　　　　　　　　　　　　</w:t>
      </w:r>
    </w:p>
    <w:p w:rsidR="00E75963" w:rsidRDefault="00E75963" w:rsidP="00E75963">
      <w:pPr>
        <w:ind w:firstLine="232"/>
        <w:rPr>
          <w:sz w:val="24"/>
          <w:szCs w:val="24"/>
        </w:rPr>
      </w:pPr>
    </w:p>
    <w:p w:rsidR="00543F9D" w:rsidRDefault="00543F9D" w:rsidP="00543F9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43F9D" w:rsidRDefault="00543F9D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対象</w:t>
      </w:r>
      <w:r w:rsidR="00496215">
        <w:rPr>
          <w:rFonts w:hint="eastAsia"/>
          <w:sz w:val="24"/>
          <w:szCs w:val="24"/>
        </w:rPr>
        <w:t>サービス事業所</w:t>
      </w:r>
      <w:r w:rsidR="00E31090">
        <w:rPr>
          <w:rFonts w:hint="eastAsia"/>
          <w:sz w:val="24"/>
          <w:szCs w:val="24"/>
        </w:rPr>
        <w:t>（予定）</w:t>
      </w:r>
    </w:p>
    <w:p w:rsidR="00543F9D" w:rsidRPr="00CE7BD5" w:rsidRDefault="00543F9D" w:rsidP="00543F9D">
      <w:pPr>
        <w:ind w:left="471" w:hangingChars="200" w:hanging="4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96215">
        <w:rPr>
          <w:rFonts w:hint="eastAsia"/>
          <w:sz w:val="24"/>
          <w:szCs w:val="24"/>
        </w:rPr>
        <w:t>施設入所支援</w:t>
      </w:r>
      <w:r w:rsidR="00652931">
        <w:rPr>
          <w:rFonts w:hint="eastAsia"/>
          <w:sz w:val="24"/>
          <w:szCs w:val="24"/>
        </w:rPr>
        <w:t>、共同生活援助</w:t>
      </w:r>
      <w:r w:rsidR="00DA3A0C">
        <w:rPr>
          <w:rFonts w:hint="eastAsia"/>
          <w:sz w:val="24"/>
          <w:szCs w:val="24"/>
        </w:rPr>
        <w:t>、療養介護、福祉ホーム</w:t>
      </w:r>
      <w:r w:rsidR="00CE7BD5">
        <w:rPr>
          <w:rFonts w:hint="eastAsia"/>
          <w:sz w:val="24"/>
          <w:szCs w:val="24"/>
        </w:rPr>
        <w:t xml:space="preserve">　　　　　　　</w:t>
      </w:r>
    </w:p>
    <w:p w:rsidR="00652931" w:rsidRPr="00496215" w:rsidRDefault="00652931" w:rsidP="00652931">
      <w:pPr>
        <w:ind w:left="471" w:hangingChars="200" w:hanging="471"/>
        <w:rPr>
          <w:sz w:val="24"/>
          <w:szCs w:val="24"/>
        </w:rPr>
      </w:pPr>
    </w:p>
    <w:p w:rsidR="008527B2" w:rsidRDefault="00232EC2" w:rsidP="0045350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4743598</wp:posOffset>
                </wp:positionH>
                <wp:positionV relativeFrom="paragraph">
                  <wp:posOffset>195285</wp:posOffset>
                </wp:positionV>
                <wp:extent cx="2083982" cy="5422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982" cy="54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EC2" w:rsidRPr="00232EC2" w:rsidRDefault="00232EC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232EC2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https://forms.gle/BLBeYkrkMV66kHVu9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73.5pt;margin-top:15.4pt;width:164.1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" filled="f" stroked="f" strokeweight=".5pt">
                <v:textbox>
                  <w:txbxContent>
                    <w:p w:rsidR="00232EC2" w:rsidRPr="00232EC2" w:rsidRDefault="00232EC2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232EC2">
                        <w:rPr>
                          <w:rFonts w:ascii="ＭＳ 明朝" w:hAnsi="ＭＳ 明朝"/>
                          <w:sz w:val="24"/>
                          <w:szCs w:val="24"/>
                        </w:rPr>
                        <w:t>https://forms.gle/BLBeYkrkMV66kHVu9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7B2">
        <w:rPr>
          <w:rFonts w:hint="eastAsia"/>
          <w:sz w:val="24"/>
          <w:szCs w:val="24"/>
        </w:rPr>
        <w:t>２　対象者</w:t>
      </w:r>
    </w:p>
    <w:p w:rsidR="00930D5D" w:rsidRDefault="008527B2" w:rsidP="007315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対象</w:t>
      </w:r>
      <w:r w:rsidR="00496215">
        <w:rPr>
          <w:rFonts w:hint="eastAsia"/>
          <w:sz w:val="24"/>
          <w:szCs w:val="24"/>
        </w:rPr>
        <w:t>事業所</w:t>
      </w:r>
      <w:r w:rsidR="00E31090">
        <w:rPr>
          <w:rFonts w:hint="eastAsia"/>
          <w:sz w:val="24"/>
          <w:szCs w:val="24"/>
        </w:rPr>
        <w:t>に</w:t>
      </w:r>
      <w:r w:rsidR="00930D5D">
        <w:rPr>
          <w:rFonts w:hint="eastAsia"/>
          <w:sz w:val="24"/>
          <w:szCs w:val="24"/>
        </w:rPr>
        <w:t>おいて利用者に接する業務に</w:t>
      </w:r>
      <w:r w:rsidR="00E31090">
        <w:rPr>
          <w:rFonts w:hint="eastAsia"/>
          <w:sz w:val="24"/>
          <w:szCs w:val="24"/>
        </w:rPr>
        <w:t>従事する</w:t>
      </w:r>
      <w:r>
        <w:rPr>
          <w:rFonts w:hint="eastAsia"/>
          <w:sz w:val="24"/>
          <w:szCs w:val="24"/>
        </w:rPr>
        <w:t>職員</w:t>
      </w:r>
    </w:p>
    <w:p w:rsidR="00731567" w:rsidRDefault="008527B2" w:rsidP="00930D5D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31567">
        <w:rPr>
          <w:rFonts w:hint="eastAsia"/>
          <w:sz w:val="24"/>
          <w:szCs w:val="24"/>
        </w:rPr>
        <w:t>正規、非正規等の</w:t>
      </w:r>
      <w:r>
        <w:rPr>
          <w:rFonts w:hint="eastAsia"/>
          <w:sz w:val="24"/>
          <w:szCs w:val="24"/>
        </w:rPr>
        <w:t>雇用形態は</w:t>
      </w:r>
      <w:r w:rsidR="00731567">
        <w:rPr>
          <w:rFonts w:hint="eastAsia"/>
          <w:sz w:val="24"/>
          <w:szCs w:val="24"/>
        </w:rPr>
        <w:t>問わない。</w:t>
      </w:r>
      <w:r w:rsidR="00E31090">
        <w:rPr>
          <w:rFonts w:hint="eastAsia"/>
          <w:sz w:val="24"/>
          <w:szCs w:val="24"/>
        </w:rPr>
        <w:t>）</w:t>
      </w:r>
    </w:p>
    <w:p w:rsidR="00E75963" w:rsidRDefault="00E75963" w:rsidP="00E75963">
      <w:pPr>
        <w:ind w:left="426" w:hangingChars="181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（対象</w:t>
      </w:r>
      <w:r w:rsidR="00496215">
        <w:rPr>
          <w:rFonts w:hint="eastAsia"/>
          <w:sz w:val="24"/>
          <w:szCs w:val="24"/>
        </w:rPr>
        <w:t>事業所</w:t>
      </w:r>
      <w:r>
        <w:rPr>
          <w:rFonts w:hint="eastAsia"/>
          <w:sz w:val="24"/>
          <w:szCs w:val="24"/>
        </w:rPr>
        <w:t>に併設する訪問系、通所系、その他事業所専従の職員は対象外（兼務の場合は対象））</w:t>
      </w:r>
    </w:p>
    <w:p w:rsidR="00D413FC" w:rsidRPr="00496215" w:rsidRDefault="00D413FC" w:rsidP="0045350F">
      <w:pPr>
        <w:rPr>
          <w:sz w:val="24"/>
          <w:szCs w:val="24"/>
        </w:rPr>
      </w:pPr>
    </w:p>
    <w:p w:rsidR="00543F9D" w:rsidRDefault="00731567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D0A04">
        <w:rPr>
          <w:rFonts w:hint="eastAsia"/>
          <w:sz w:val="24"/>
          <w:szCs w:val="24"/>
        </w:rPr>
        <w:t xml:space="preserve">　</w:t>
      </w:r>
      <w:r w:rsidR="006B6C23">
        <w:rPr>
          <w:rFonts w:hint="eastAsia"/>
          <w:sz w:val="24"/>
          <w:szCs w:val="24"/>
        </w:rPr>
        <w:t>検査方法</w:t>
      </w:r>
    </w:p>
    <w:p w:rsidR="00E31090" w:rsidRDefault="00DA50F6" w:rsidP="00930D5D">
      <w:pPr>
        <w:pStyle w:val="a5"/>
        <w:ind w:left="235" w:right="244" w:hangingChars="100" w:hanging="235"/>
        <w:jc w:val="both"/>
        <w:rPr>
          <w:sz w:val="24"/>
        </w:rPr>
      </w:pPr>
      <w:r w:rsidRPr="00DA50F6">
        <w:rPr>
          <w:rFonts w:hint="eastAsia"/>
          <w:sz w:val="24"/>
        </w:rPr>
        <w:t xml:space="preserve">　　</w:t>
      </w:r>
      <w:r w:rsidR="006B6C23">
        <w:rPr>
          <w:rFonts w:hint="eastAsia"/>
          <w:sz w:val="24"/>
        </w:rPr>
        <w:t>ＰＣＲ検査、抗原定量検査、抗原定性検査</w:t>
      </w:r>
      <w:r w:rsidR="008527B2">
        <w:rPr>
          <w:rFonts w:hint="eastAsia"/>
          <w:sz w:val="24"/>
        </w:rPr>
        <w:t>（</w:t>
      </w:r>
      <w:r w:rsidR="008F2F6F">
        <w:rPr>
          <w:rFonts w:hint="eastAsia"/>
          <w:sz w:val="24"/>
        </w:rPr>
        <w:t>簡易</w:t>
      </w:r>
      <w:r w:rsidR="001D0A04">
        <w:rPr>
          <w:rFonts w:hint="eastAsia"/>
          <w:sz w:val="24"/>
        </w:rPr>
        <w:t>検査キット</w:t>
      </w:r>
      <w:r w:rsidR="008527B2">
        <w:rPr>
          <w:rFonts w:hint="eastAsia"/>
          <w:sz w:val="24"/>
        </w:rPr>
        <w:t>を用いる）のいずれかの検査方法により３月中に実施する予定です。</w:t>
      </w:r>
    </w:p>
    <w:p w:rsidR="000F67E7" w:rsidRDefault="000F67E7" w:rsidP="00930D5D">
      <w:pPr>
        <w:pStyle w:val="a5"/>
        <w:ind w:left="235" w:right="244" w:hangingChars="100" w:hanging="235"/>
        <w:jc w:val="both"/>
        <w:rPr>
          <w:sz w:val="24"/>
        </w:rPr>
      </w:pPr>
    </w:p>
    <w:p w:rsidR="008F2F6F" w:rsidRDefault="00CE7BD5" w:rsidP="008F2F6F">
      <w:pPr>
        <w:pStyle w:val="a5"/>
        <w:ind w:left="235" w:right="244" w:hangingChars="100" w:hanging="235"/>
        <w:jc w:val="both"/>
        <w:rPr>
          <w:sz w:val="24"/>
        </w:rPr>
      </w:pPr>
      <w:r>
        <w:rPr>
          <w:rFonts w:hint="eastAsia"/>
          <w:sz w:val="24"/>
        </w:rPr>
        <w:t>４</w:t>
      </w:r>
      <w:r w:rsidR="008F2F6F">
        <w:rPr>
          <w:rFonts w:hint="eastAsia"/>
          <w:sz w:val="24"/>
        </w:rPr>
        <w:t xml:space="preserve">　提出、問い合わせ先</w:t>
      </w:r>
    </w:p>
    <w:p w:rsidR="008F2F6F" w:rsidRDefault="008F2F6F" w:rsidP="008F2F6F">
      <w:pPr>
        <w:pStyle w:val="a5"/>
        <w:ind w:left="235" w:right="244" w:hangingChars="100" w:hanging="235"/>
        <w:jc w:val="both"/>
        <w:rPr>
          <w:sz w:val="24"/>
        </w:rPr>
      </w:pPr>
      <w:r>
        <w:rPr>
          <w:rFonts w:hint="eastAsia"/>
          <w:sz w:val="24"/>
        </w:rPr>
        <w:t xml:space="preserve">　　担　当　</w:t>
      </w:r>
      <w:r w:rsidR="00DA3A0C">
        <w:rPr>
          <w:rFonts w:hint="eastAsia"/>
          <w:sz w:val="24"/>
        </w:rPr>
        <w:t>障害者支援課指定指導係</w:t>
      </w:r>
    </w:p>
    <w:p w:rsidR="008F2F6F" w:rsidRPr="00DA3A0C" w:rsidRDefault="008F2F6F" w:rsidP="008F2F6F">
      <w:pPr>
        <w:pStyle w:val="a5"/>
        <w:ind w:left="235" w:right="244" w:hangingChars="100" w:hanging="235"/>
        <w:jc w:val="both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電　話　</w:t>
      </w:r>
      <w:r w:rsidRPr="00DA3A0C">
        <w:rPr>
          <w:rFonts w:ascii="ＭＳ 明朝" w:hAnsi="ＭＳ 明朝"/>
          <w:sz w:val="24"/>
        </w:rPr>
        <w:t>052-9</w:t>
      </w:r>
      <w:r w:rsidR="00DA3A0C">
        <w:rPr>
          <w:rFonts w:ascii="ＭＳ 明朝" w:hAnsi="ＭＳ 明朝"/>
          <w:sz w:val="24"/>
        </w:rPr>
        <w:t>72</w:t>
      </w:r>
      <w:r w:rsidRPr="00DA3A0C">
        <w:rPr>
          <w:rFonts w:ascii="ＭＳ 明朝" w:hAnsi="ＭＳ 明朝"/>
          <w:sz w:val="24"/>
        </w:rPr>
        <w:t>-</w:t>
      </w:r>
      <w:r w:rsidR="00DA3A0C">
        <w:rPr>
          <w:rFonts w:ascii="ＭＳ 明朝" w:hAnsi="ＭＳ 明朝"/>
          <w:sz w:val="24"/>
        </w:rPr>
        <w:t>2578</w:t>
      </w:r>
      <w:r w:rsidRPr="00DA3A0C">
        <w:rPr>
          <w:rFonts w:ascii="ＭＳ 明朝" w:hAnsi="ＭＳ 明朝" w:hint="eastAsia"/>
          <w:sz w:val="24"/>
        </w:rPr>
        <w:t>（ダイヤルイン）</w:t>
      </w:r>
    </w:p>
    <w:p w:rsidR="008F2F6F" w:rsidRPr="00DA3A0C" w:rsidRDefault="008F2F6F" w:rsidP="008F2F6F">
      <w:pPr>
        <w:pStyle w:val="a5"/>
        <w:ind w:leftChars="100" w:left="195" w:right="244" w:firstLineChars="100" w:firstLine="235"/>
        <w:jc w:val="both"/>
        <w:rPr>
          <w:rFonts w:ascii="ＭＳ 明朝" w:hAnsi="ＭＳ 明朝"/>
          <w:sz w:val="24"/>
        </w:rPr>
      </w:pPr>
      <w:r w:rsidRPr="00DA3A0C">
        <w:rPr>
          <w:rFonts w:ascii="ＭＳ 明朝" w:hAnsi="ＭＳ 明朝" w:hint="eastAsia"/>
          <w:sz w:val="24"/>
        </w:rPr>
        <w:t xml:space="preserve">ＦＡＸ　</w:t>
      </w:r>
      <w:r w:rsidR="00DA3A0C">
        <w:rPr>
          <w:rFonts w:ascii="ＭＳ 明朝" w:hAnsi="ＭＳ 明朝" w:hint="eastAsia"/>
          <w:sz w:val="24"/>
        </w:rPr>
        <w:t>052-972</w:t>
      </w:r>
      <w:r w:rsidRPr="00DA3A0C">
        <w:rPr>
          <w:rFonts w:ascii="ＭＳ 明朝" w:hAnsi="ＭＳ 明朝" w:hint="eastAsia"/>
          <w:sz w:val="24"/>
        </w:rPr>
        <w:t>-</w:t>
      </w:r>
      <w:r w:rsidR="00DA3A0C">
        <w:rPr>
          <w:rFonts w:ascii="ＭＳ 明朝" w:hAnsi="ＭＳ 明朝"/>
          <w:sz w:val="24"/>
        </w:rPr>
        <w:t>4149</w:t>
      </w:r>
    </w:p>
    <w:p w:rsidR="008F2F6F" w:rsidRDefault="008F2F6F" w:rsidP="008F2F6F">
      <w:pPr>
        <w:pStyle w:val="a5"/>
        <w:ind w:leftChars="100" w:left="195" w:right="244" w:firstLineChars="100" w:firstLine="235"/>
        <w:jc w:val="both"/>
        <w:rPr>
          <w:rFonts w:ascii="ＭＳ 明朝" w:hAnsi="ＭＳ 明朝"/>
          <w:sz w:val="24"/>
        </w:rPr>
      </w:pPr>
      <w:r w:rsidRPr="00DA3A0C">
        <w:rPr>
          <w:rFonts w:ascii="ＭＳ 明朝" w:hAnsi="ＭＳ 明朝" w:hint="eastAsia"/>
          <w:sz w:val="24"/>
        </w:rPr>
        <w:t xml:space="preserve">メールアドレス　</w:t>
      </w:r>
      <w:hyperlink r:id="rId8" w:history="1">
        <w:r w:rsidR="00DA3A0C" w:rsidRPr="00712F74">
          <w:rPr>
            <w:rStyle w:val="aa"/>
            <w:rFonts w:ascii="ＭＳ 明朝" w:hAnsi="ＭＳ 明朝"/>
            <w:sz w:val="24"/>
          </w:rPr>
          <w:t>a2578@kenkofukushi.city.nagoya.lg.jp</w:t>
        </w:r>
      </w:hyperlink>
    </w:p>
    <w:p w:rsidR="008F2F6F" w:rsidRPr="0031052E" w:rsidRDefault="008F2F6F" w:rsidP="00CE7BD5">
      <w:pPr>
        <w:pStyle w:val="a5"/>
        <w:ind w:right="244"/>
        <w:jc w:val="both"/>
        <w:rPr>
          <w:sz w:val="24"/>
        </w:rPr>
      </w:pPr>
    </w:p>
    <w:sectPr w:rsidR="008F2F6F" w:rsidRPr="0031052E" w:rsidSect="00CE7BD5">
      <w:pgSz w:w="11906" w:h="16838" w:code="9"/>
      <w:pgMar w:top="567" w:right="851" w:bottom="567" w:left="851" w:header="851" w:footer="992" w:gutter="0"/>
      <w:cols w:space="425"/>
      <w:docGrid w:type="linesAndChars" w:linePitch="393" w:charSpace="-9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A8" w:rsidRDefault="005A42A8" w:rsidP="00B443A1">
      <w:r>
        <w:separator/>
      </w:r>
    </w:p>
  </w:endnote>
  <w:endnote w:type="continuationSeparator" w:id="0">
    <w:p w:rsidR="005A42A8" w:rsidRDefault="005A42A8" w:rsidP="00B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A8" w:rsidRDefault="005A42A8" w:rsidP="00B443A1">
      <w:r>
        <w:separator/>
      </w:r>
    </w:p>
  </w:footnote>
  <w:footnote w:type="continuationSeparator" w:id="0">
    <w:p w:rsidR="005A42A8" w:rsidRDefault="005A42A8" w:rsidP="00B4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599"/>
    <w:multiLevelType w:val="hybridMultilevel"/>
    <w:tmpl w:val="9EB061CC"/>
    <w:lvl w:ilvl="0" w:tplc="917CDD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7D"/>
    <w:rsid w:val="00016C31"/>
    <w:rsid w:val="0001739C"/>
    <w:rsid w:val="00036628"/>
    <w:rsid w:val="00046926"/>
    <w:rsid w:val="0005547C"/>
    <w:rsid w:val="0007777D"/>
    <w:rsid w:val="00077F77"/>
    <w:rsid w:val="000923DB"/>
    <w:rsid w:val="000F67E7"/>
    <w:rsid w:val="00164B39"/>
    <w:rsid w:val="001C07B6"/>
    <w:rsid w:val="001D0A04"/>
    <w:rsid w:val="001E2559"/>
    <w:rsid w:val="001E43FE"/>
    <w:rsid w:val="00214747"/>
    <w:rsid w:val="00232EC2"/>
    <w:rsid w:val="002428B9"/>
    <w:rsid w:val="002644EA"/>
    <w:rsid w:val="00281AC6"/>
    <w:rsid w:val="002B6E93"/>
    <w:rsid w:val="002E67B5"/>
    <w:rsid w:val="002F62F1"/>
    <w:rsid w:val="0031052E"/>
    <w:rsid w:val="00323043"/>
    <w:rsid w:val="0033554C"/>
    <w:rsid w:val="00337568"/>
    <w:rsid w:val="00337719"/>
    <w:rsid w:val="0035015B"/>
    <w:rsid w:val="003875F3"/>
    <w:rsid w:val="003C1CDB"/>
    <w:rsid w:val="00410CDB"/>
    <w:rsid w:val="00434907"/>
    <w:rsid w:val="00440EF8"/>
    <w:rsid w:val="004441D7"/>
    <w:rsid w:val="0045350F"/>
    <w:rsid w:val="00457093"/>
    <w:rsid w:val="0046162C"/>
    <w:rsid w:val="00477900"/>
    <w:rsid w:val="0048795F"/>
    <w:rsid w:val="00496215"/>
    <w:rsid w:val="004963AD"/>
    <w:rsid w:val="0049798D"/>
    <w:rsid w:val="004A6F2A"/>
    <w:rsid w:val="004C253E"/>
    <w:rsid w:val="004C5521"/>
    <w:rsid w:val="004D17BA"/>
    <w:rsid w:val="004D70DD"/>
    <w:rsid w:val="004F53B8"/>
    <w:rsid w:val="00511A89"/>
    <w:rsid w:val="0053004D"/>
    <w:rsid w:val="00531221"/>
    <w:rsid w:val="00531D3D"/>
    <w:rsid w:val="005345F0"/>
    <w:rsid w:val="0053477A"/>
    <w:rsid w:val="00543F9D"/>
    <w:rsid w:val="00591EA3"/>
    <w:rsid w:val="005A107A"/>
    <w:rsid w:val="005A42A8"/>
    <w:rsid w:val="005A42CD"/>
    <w:rsid w:val="005B1BAC"/>
    <w:rsid w:val="005C76E6"/>
    <w:rsid w:val="005D307B"/>
    <w:rsid w:val="005E6593"/>
    <w:rsid w:val="005F0791"/>
    <w:rsid w:val="00615DA2"/>
    <w:rsid w:val="00652931"/>
    <w:rsid w:val="00655D49"/>
    <w:rsid w:val="00676D50"/>
    <w:rsid w:val="006A151D"/>
    <w:rsid w:val="006B665F"/>
    <w:rsid w:val="006B6C23"/>
    <w:rsid w:val="006C5699"/>
    <w:rsid w:val="006D3B26"/>
    <w:rsid w:val="006D65CC"/>
    <w:rsid w:val="007004F4"/>
    <w:rsid w:val="0070272E"/>
    <w:rsid w:val="007148DF"/>
    <w:rsid w:val="00715252"/>
    <w:rsid w:val="00731567"/>
    <w:rsid w:val="00744B17"/>
    <w:rsid w:val="00752942"/>
    <w:rsid w:val="00771C69"/>
    <w:rsid w:val="00781FC9"/>
    <w:rsid w:val="0079577C"/>
    <w:rsid w:val="007A7C2C"/>
    <w:rsid w:val="007C6588"/>
    <w:rsid w:val="007C7096"/>
    <w:rsid w:val="007D398A"/>
    <w:rsid w:val="007F2CA3"/>
    <w:rsid w:val="007F42E3"/>
    <w:rsid w:val="00804909"/>
    <w:rsid w:val="008527B2"/>
    <w:rsid w:val="00872EE7"/>
    <w:rsid w:val="00885482"/>
    <w:rsid w:val="00896D08"/>
    <w:rsid w:val="008A6180"/>
    <w:rsid w:val="008A7815"/>
    <w:rsid w:val="008E4C0C"/>
    <w:rsid w:val="008F2F6F"/>
    <w:rsid w:val="008F595F"/>
    <w:rsid w:val="00907D7F"/>
    <w:rsid w:val="00922ED2"/>
    <w:rsid w:val="0092746B"/>
    <w:rsid w:val="00930D5D"/>
    <w:rsid w:val="00933141"/>
    <w:rsid w:val="00946E4B"/>
    <w:rsid w:val="009705D0"/>
    <w:rsid w:val="00977B41"/>
    <w:rsid w:val="009E1A68"/>
    <w:rsid w:val="009E5DC9"/>
    <w:rsid w:val="00A1056B"/>
    <w:rsid w:val="00A239E2"/>
    <w:rsid w:val="00A2760A"/>
    <w:rsid w:val="00A363A5"/>
    <w:rsid w:val="00A41349"/>
    <w:rsid w:val="00A4438D"/>
    <w:rsid w:val="00A65F89"/>
    <w:rsid w:val="00A91149"/>
    <w:rsid w:val="00AA69F5"/>
    <w:rsid w:val="00AD0689"/>
    <w:rsid w:val="00B443A1"/>
    <w:rsid w:val="00B46DD3"/>
    <w:rsid w:val="00B61AD1"/>
    <w:rsid w:val="00B718B4"/>
    <w:rsid w:val="00B94555"/>
    <w:rsid w:val="00BA68A9"/>
    <w:rsid w:val="00BB5B8A"/>
    <w:rsid w:val="00BB6B1F"/>
    <w:rsid w:val="00BC27B8"/>
    <w:rsid w:val="00BC5D06"/>
    <w:rsid w:val="00BC641E"/>
    <w:rsid w:val="00BD0B14"/>
    <w:rsid w:val="00BD1DBA"/>
    <w:rsid w:val="00BD300D"/>
    <w:rsid w:val="00C07D8C"/>
    <w:rsid w:val="00C11C25"/>
    <w:rsid w:val="00C66D66"/>
    <w:rsid w:val="00C76804"/>
    <w:rsid w:val="00C85515"/>
    <w:rsid w:val="00C87540"/>
    <w:rsid w:val="00C936A2"/>
    <w:rsid w:val="00CC2151"/>
    <w:rsid w:val="00CC3F32"/>
    <w:rsid w:val="00CE3FFF"/>
    <w:rsid w:val="00CE6E92"/>
    <w:rsid w:val="00CE7BD5"/>
    <w:rsid w:val="00D24810"/>
    <w:rsid w:val="00D3523F"/>
    <w:rsid w:val="00D413FC"/>
    <w:rsid w:val="00D46A22"/>
    <w:rsid w:val="00D639C1"/>
    <w:rsid w:val="00D81E94"/>
    <w:rsid w:val="00DA368C"/>
    <w:rsid w:val="00DA3A0C"/>
    <w:rsid w:val="00DA50F6"/>
    <w:rsid w:val="00DC74F6"/>
    <w:rsid w:val="00DE3F93"/>
    <w:rsid w:val="00E0258F"/>
    <w:rsid w:val="00E04D15"/>
    <w:rsid w:val="00E31090"/>
    <w:rsid w:val="00E33F0E"/>
    <w:rsid w:val="00E357B9"/>
    <w:rsid w:val="00E452A5"/>
    <w:rsid w:val="00E5486E"/>
    <w:rsid w:val="00E63B45"/>
    <w:rsid w:val="00E75963"/>
    <w:rsid w:val="00E80B11"/>
    <w:rsid w:val="00E8355B"/>
    <w:rsid w:val="00E87B45"/>
    <w:rsid w:val="00EF68B8"/>
    <w:rsid w:val="00F10403"/>
    <w:rsid w:val="00F12C69"/>
    <w:rsid w:val="00F250F1"/>
    <w:rsid w:val="00F30323"/>
    <w:rsid w:val="00F40470"/>
    <w:rsid w:val="00F507AE"/>
    <w:rsid w:val="00F76A9E"/>
    <w:rsid w:val="00F778AC"/>
    <w:rsid w:val="00F86596"/>
    <w:rsid w:val="00FB32B6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F0EEFD"/>
  <w15:chartTrackingRefBased/>
  <w15:docId w15:val="{A5B1DA03-727C-4244-9506-1960B53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C9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569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77F77"/>
    <w:pPr>
      <w:jc w:val="center"/>
    </w:pPr>
    <w:rPr>
      <w:sz w:val="21"/>
      <w:szCs w:val="21"/>
    </w:rPr>
  </w:style>
  <w:style w:type="paragraph" w:styleId="a5">
    <w:name w:val="Closing"/>
    <w:basedOn w:val="a"/>
    <w:rsid w:val="00077F77"/>
    <w:pPr>
      <w:jc w:val="right"/>
    </w:pPr>
    <w:rPr>
      <w:sz w:val="21"/>
      <w:szCs w:val="21"/>
    </w:rPr>
  </w:style>
  <w:style w:type="paragraph" w:styleId="a6">
    <w:name w:val="header"/>
    <w:basedOn w:val="a"/>
    <w:link w:val="a7"/>
    <w:rsid w:val="00B44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443A1"/>
    <w:rPr>
      <w:kern w:val="2"/>
    </w:rPr>
  </w:style>
  <w:style w:type="paragraph" w:styleId="a8">
    <w:name w:val="footer"/>
    <w:basedOn w:val="a"/>
    <w:link w:val="a9"/>
    <w:rsid w:val="00B443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443A1"/>
    <w:rPr>
      <w:kern w:val="2"/>
    </w:rPr>
  </w:style>
  <w:style w:type="character" w:styleId="aa">
    <w:name w:val="Hyperlink"/>
    <w:basedOn w:val="a0"/>
    <w:rsid w:val="00DA3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a2578@kenkofukushi.city.nagoya.lg.jp" TargetMode="Externa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