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20"/>
        <w:jc w:val="center"/>
        <w:rPr>
          <w:rFonts w:ascii="ＭＳ ゴシック" w:hAnsi="ＭＳ ゴシック" w:eastAsia="ＭＳ ゴシック"/>
          <w:b/>
          <w:b/>
          <w:sz w:val="22"/>
          <w:szCs w:val="22"/>
        </w:rPr>
      </w:pPr>
      <w:r>
        <mc:AlternateContent>
          <mc:Choice Requires="wps">
            <w:drawing>
              <wp:anchor behindDoc="0" distT="0" distB="0" distL="0" distR="0" simplePos="0" locked="0" layoutInCell="0" allowOverlap="1" relativeHeight="2" wp14:anchorId="1E3DBBBF">
                <wp:simplePos x="0" y="0"/>
                <wp:positionH relativeFrom="column">
                  <wp:posOffset>-72390</wp:posOffset>
                </wp:positionH>
                <wp:positionV relativeFrom="paragraph">
                  <wp:posOffset>-329565</wp:posOffset>
                </wp:positionV>
                <wp:extent cx="1209675" cy="266700"/>
                <wp:effectExtent l="0" t="0" r="0" b="0"/>
                <wp:wrapNone/>
                <wp:docPr id="1" name="Rectangle 3"/>
                <a:graphic xmlns:a="http://schemas.openxmlformats.org/drawingml/2006/main">
                  <a:graphicData uri="http://schemas.microsoft.com/office/word/2010/wordprocessingShape">
                    <wps:wsp>
                      <wps:cNvSpPr/>
                      <wps:spPr>
                        <a:xfrm>
                          <a:off x="0" y="0"/>
                          <a:ext cx="1209600" cy="266760"/>
                        </a:xfrm>
                        <a:prstGeom prst="rect">
                          <a:avLst/>
                        </a:prstGeom>
                        <a:solidFill>
                          <a:srgbClr val="ffffff"/>
                        </a:solidFill>
                        <a:ln w="0">
                          <a:noFill/>
                        </a:ln>
                      </wps:spPr>
                      <wps:style>
                        <a:lnRef idx="0"/>
                        <a:fillRef idx="0"/>
                        <a:effectRef idx="0"/>
                        <a:fontRef idx="minor"/>
                      </wps:style>
                      <wps:txbx>
                        <w:txbxContent>
                          <w:p>
                            <w:pPr>
                              <w:pStyle w:val="Style22"/>
                              <w:rPr>
                                <w:rFonts w:ascii="ＭＳ ゴシック" w:hAnsi="ＭＳ ゴシック" w:eastAsia="ＭＳ ゴシック"/>
                              </w:rPr>
                            </w:pPr>
                            <w:r>
                              <w:rPr>
                                <w:rFonts w:ascii="ＭＳ ゴシック" w:hAnsi="ＭＳ ゴシック" w:eastAsia="ＭＳ ゴシック"/>
                              </w:rPr>
                              <w:t>参考様式</w:t>
                            </w:r>
                          </w:p>
                        </w:txbxContent>
                      </wps:txbx>
                      <wps:bodyPr lIns="74160" rIns="74160" tIns="9000" bIns="9000" anchor="t" upright="1">
                        <a:noAutofit/>
                      </wps:bodyPr>
                    </wps:wsp>
                  </a:graphicData>
                </a:graphic>
              </wp:anchor>
            </w:drawing>
          </mc:Choice>
          <mc:Fallback>
            <w:pict>
              <v:rect id="shape_0" ID="Rectangle 3" path="m0,0l-2147483645,0l-2147483645,-2147483646l0,-2147483646xe" fillcolor="white" stroked="f" o:allowincell="f" style="position:absolute;margin-left:-5.7pt;margin-top:-25.95pt;width:95.2pt;height:20.95pt;mso-wrap-style:square;v-text-anchor:top" wp14:anchorId="1E3DBBBF">
                <v:fill o:detectmouseclick="t" type="solid" color2="black"/>
                <v:stroke color="#3465a4" joinstyle="round" endcap="flat"/>
                <v:textbox>
                  <w:txbxContent>
                    <w:p>
                      <w:pPr>
                        <w:pStyle w:val="Style22"/>
                        <w:rPr>
                          <w:rFonts w:ascii="ＭＳ ゴシック" w:hAnsi="ＭＳ ゴシック" w:eastAsia="ＭＳ ゴシック"/>
                        </w:rPr>
                      </w:pPr>
                      <w:r>
                        <w:rPr>
                          <w:rFonts w:ascii="ＭＳ ゴシック" w:hAnsi="ＭＳ ゴシック" w:eastAsia="ＭＳ ゴシック"/>
                        </w:rPr>
                        <w:t>参考様式</w:t>
                      </w:r>
                    </w:p>
                  </w:txbxContent>
                </v:textbox>
                <w10:wrap type="none"/>
              </v:rect>
            </w:pict>
          </mc:Fallback>
        </mc:AlternateContent>
      </w:r>
      <w:r>
        <w:rPr>
          <w:rFonts w:ascii="ＭＳ ゴシック" w:hAnsi="ＭＳ ゴシック" w:eastAsia="ＭＳ ゴシック"/>
          <w:b/>
          <w:sz w:val="22"/>
          <w:szCs w:val="22"/>
        </w:rPr>
        <w:t>アセスメントシート</w:t>
      </w:r>
    </w:p>
    <w:p>
      <w:pPr>
        <w:pStyle w:val="Normal"/>
        <w:rPr>
          <w:sz w:val="22"/>
          <w:szCs w:val="22"/>
        </w:rPr>
      </w:pPr>
      <w:r>
        <w:rPr>
          <w:sz w:val="22"/>
          <w:szCs w:val="22"/>
        </w:rPr>
        <w:t>１　調査実施者（記入者）</w:t>
      </w:r>
    </w:p>
    <w:tbl>
      <w:tblPr>
        <w:tblW w:w="9836"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1233"/>
        <w:gridCol w:w="3685"/>
        <w:gridCol w:w="1276"/>
        <w:gridCol w:w="3641"/>
      </w:tblGrid>
      <w:tr>
        <w:trPr>
          <w:cantSplit w:val="true"/>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実施日</w:t>
            </w:r>
          </w:p>
        </w:tc>
        <w:tc>
          <w:tcPr>
            <w:tcW w:w="86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firstLine="880"/>
              <w:rPr>
                <w:sz w:val="22"/>
                <w:szCs w:val="22"/>
              </w:rPr>
            </w:pPr>
            <w:r>
              <w:rPr>
                <w:sz w:val="22"/>
                <w:szCs w:val="22"/>
              </w:rPr>
              <w:t>年　　月　　日（付の情報）</w:t>
            </w:r>
          </w:p>
        </w:tc>
      </w:tr>
      <w:tr>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記入者名</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mc:AlternateContent>
                <mc:Choice Requires="wps">
                  <w:drawing>
                    <wp:anchor behindDoc="1" distT="0" distB="0" distL="0" distR="0" simplePos="0" locked="0" layoutInCell="0" allowOverlap="1" relativeHeight="6" wp14:anchorId="41585C2A">
                      <wp:simplePos x="0" y="0"/>
                      <wp:positionH relativeFrom="column">
                        <wp:posOffset>392430</wp:posOffset>
                      </wp:positionH>
                      <wp:positionV relativeFrom="paragraph">
                        <wp:posOffset>155575</wp:posOffset>
                      </wp:positionV>
                      <wp:extent cx="5229225" cy="266700"/>
                      <wp:effectExtent l="0" t="0" r="0" b="0"/>
                      <wp:wrapNone/>
                      <wp:docPr id="3" name="Rectangle 6"/>
                      <a:graphic xmlns:a="http://schemas.openxmlformats.org/drawingml/2006/main">
                        <a:graphicData uri="http://schemas.microsoft.com/office/word/2010/wordprocessingShape">
                          <wps:wsp>
                            <wps:cNvSpPr/>
                            <wps:spPr>
                              <a:xfrm>
                                <a:off x="0" y="0"/>
                                <a:ext cx="5229360" cy="266760"/>
                              </a:xfrm>
                              <a:prstGeom prst="rect">
                                <a:avLst/>
                              </a:prstGeom>
                              <a:solidFill>
                                <a:srgbClr val="ffffff"/>
                              </a:solidFill>
                              <a:ln w="0">
                                <a:noFill/>
                              </a:ln>
                            </wps:spPr>
                            <wps:style>
                              <a:lnRef idx="0"/>
                              <a:fillRef idx="0"/>
                              <a:effectRef idx="0"/>
                              <a:fontRef idx="minor"/>
                            </wps:style>
                            <wps:txbx>
                              <w:txbxContent>
                                <w:p>
                                  <w:pPr>
                                    <w:pStyle w:val="Style22"/>
                                    <w:widowControl w:val="false"/>
                                    <w:ind w:left="200" w:hanging="200"/>
                                    <w:rPr>
                                      <w:rFonts w:ascii="ＭＳ ゴシック" w:hAnsi="ＭＳ ゴシック" w:eastAsia="ＭＳ ゴシック"/>
                                      <w:sz w:val="20"/>
                                    </w:rPr>
                                  </w:pPr>
                                  <w:r>
                                    <w:rPr>
                                      <w:rFonts w:ascii="ＭＳ ゴシック" w:hAnsi="ＭＳ ゴシック" w:eastAsia="ＭＳ ゴシック"/>
                                      <w:sz w:val="20"/>
                                    </w:rPr>
                                    <w:t>※</w:t>
                                  </w:r>
                                  <w:r>
                                    <w:rPr>
                                      <w:rFonts w:ascii="ＭＳ ゴシック" w:hAnsi="ＭＳ ゴシック" w:eastAsia="ＭＳ ゴシック"/>
                                      <w:sz w:val="20"/>
                                    </w:rPr>
                                    <w:t>対象者名は個人が特定できないようイニシャルや仮名にする等工夫すること。</w:t>
                                  </w:r>
                                </w:p>
                              </w:txbxContent>
                            </wps:txbx>
                            <wps:bodyPr lIns="74160" rIns="74160" tIns="9000" bIns="9000" anchor="t" upright="1">
                              <a:noAutofit/>
                            </wps:bodyPr>
                          </wps:wsp>
                        </a:graphicData>
                      </a:graphic>
                    </wp:anchor>
                  </w:drawing>
                </mc:Choice>
                <mc:Fallback>
                  <w:pict>
                    <v:rect id="shape_0" ID="Rectangle 6" path="m0,0l-2147483645,0l-2147483645,-2147483646l0,-2147483646xe" fillcolor="white" stroked="f" o:allowincell="f" style="position:absolute;margin-left:30.9pt;margin-top:12.25pt;width:411.7pt;height:20.95pt;mso-wrap-style:square;v-text-anchor:top" wp14:anchorId="41585C2A">
                      <v:fill o:detectmouseclick="t" type="solid" color2="black"/>
                      <v:stroke color="#3465a4" joinstyle="round" endcap="flat"/>
                      <v:textbox>
                        <w:txbxContent>
                          <w:p>
                            <w:pPr>
                              <w:pStyle w:val="Style22"/>
                              <w:widowControl w:val="false"/>
                              <w:ind w:left="200" w:hanging="200"/>
                              <w:rPr>
                                <w:rFonts w:ascii="ＭＳ ゴシック" w:hAnsi="ＭＳ ゴシック" w:eastAsia="ＭＳ ゴシック"/>
                                <w:sz w:val="20"/>
                              </w:rPr>
                            </w:pPr>
                            <w:r>
                              <w:rPr>
                                <w:rFonts w:ascii="ＭＳ ゴシック" w:hAnsi="ＭＳ ゴシック" w:eastAsia="ＭＳ ゴシック"/>
                                <w:sz w:val="20"/>
                              </w:rPr>
                              <w:t>※</w:t>
                            </w:r>
                            <w:r>
                              <w:rPr>
                                <w:rFonts w:ascii="ＭＳ ゴシック" w:hAnsi="ＭＳ ゴシック" w:eastAsia="ＭＳ ゴシック"/>
                                <w:sz w:val="20"/>
                              </w:rPr>
                              <w:t>対象者名は個人が特定できないようイニシャルや仮名にする等工夫すること。</w:t>
                            </w:r>
                          </w:p>
                        </w:txbxContent>
                      </v:textbox>
                      <w10:wrap type="none"/>
                    </v:rect>
                  </w:pict>
                </mc:Fallback>
              </mc:AlternateConten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所属機関</w:t>
            </w:r>
          </w:p>
        </w:tc>
        <w:tc>
          <w:tcPr>
            <w:tcW w:w="364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bl>
    <w:p>
      <w:pPr>
        <w:pStyle w:val="Normal"/>
        <w:rPr>
          <w:sz w:val="22"/>
          <w:szCs w:val="22"/>
        </w:rPr>
      </w:pPr>
      <w:r>
        <w:rPr>
          <w:sz w:val="22"/>
          <w:szCs w:val="22"/>
        </w:rPr>
        <w:t>２　調査対象者</w:t>
      </w:r>
    </w:p>
    <w:tbl>
      <w:tblPr>
        <w:tblW w:w="9836"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1233"/>
        <w:gridCol w:w="3685"/>
        <w:gridCol w:w="1181"/>
        <w:gridCol w:w="3736"/>
      </w:tblGrid>
      <w:tr>
        <w:trPr>
          <w:trHeight w:val="337" w:hRule="atLeast"/>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対象者名</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firstLine="2560"/>
              <w:rPr>
                <w:sz w:val="22"/>
                <w:szCs w:val="22"/>
              </w:rPr>
            </w:pPr>
            <w:r>
              <w:rPr>
                <w:sz w:val="16"/>
                <w:szCs w:val="16"/>
              </w:rPr>
              <w:t>　</w:t>
            </w:r>
            <w:r>
              <w:rPr>
                <w:sz w:val="22"/>
                <w:szCs w:val="22"/>
              </w:rPr>
              <w:t>男・女</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生年</w:t>
            </w:r>
          </w:p>
        </w:tc>
        <w:tc>
          <w:tcPr>
            <w:tcW w:w="373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Ｔ・Ｓ・Ｈ　　　　年（　　　歳）</w:t>
            </w:r>
          </w:p>
        </w:tc>
      </w:tr>
    </w:tbl>
    <w:p>
      <w:pPr>
        <w:pStyle w:val="Normal"/>
        <w:rPr>
          <w:sz w:val="22"/>
          <w:szCs w:val="22"/>
        </w:rPr>
      </w:pPr>
      <w:r>
        <w:rPr>
          <w:sz w:val="22"/>
          <w:szCs w:val="22"/>
        </w:rPr>
        <w:t>３　障害手帳等級及び程度区分</w:t>
      </w:r>
    </w:p>
    <w:tbl>
      <w:tblPr>
        <w:tblW w:w="9836"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1233"/>
        <w:gridCol w:w="2267"/>
        <w:gridCol w:w="994"/>
        <w:gridCol w:w="3402"/>
        <w:gridCol w:w="1134"/>
        <w:gridCol w:w="805"/>
      </w:tblGrid>
      <w:tr>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手帳種別</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ind w:firstLine="110"/>
              <w:rPr>
                <w:sz w:val="22"/>
                <w:szCs w:val="22"/>
              </w:rPr>
            </w:pPr>
            <w:r>
              <w:rPr>
                <w:sz w:val="22"/>
                <w:szCs w:val="22"/>
              </w:rPr>
              <w:t>身体・療育・精神</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等級等</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 xml:space="preserve">   </w:t>
            </w:r>
            <w:r>
              <w:rPr>
                <w:sz w:val="22"/>
                <w:szCs w:val="22"/>
              </w:rPr>
              <w:t>種　　級・　　判定・　　級</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支援区分</w:t>
            </w:r>
          </w:p>
        </w:tc>
        <w:tc>
          <w:tcPr>
            <w:tcW w:w="80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cantSplit w:val="true"/>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障害名</w:t>
            </w:r>
          </w:p>
          <w:p>
            <w:pPr>
              <w:pStyle w:val="Normal"/>
              <w:widowControl w:val="false"/>
              <w:rPr>
                <w:sz w:val="22"/>
                <w:szCs w:val="22"/>
              </w:rPr>
            </w:pPr>
            <w:r>
              <w:rPr>
                <w:sz w:val="22"/>
                <w:szCs w:val="22"/>
              </w:rPr>
              <w:t>(</w:t>
            </w:r>
            <w:r>
              <w:rPr>
                <w:sz w:val="22"/>
                <w:szCs w:val="22"/>
              </w:rPr>
              <w:t>状態像</w:t>
            </w:r>
            <w:r>
              <w:rPr>
                <w:sz w:val="22"/>
                <w:szCs w:val="22"/>
              </w:rPr>
              <w:t>)</w:t>
            </w:r>
          </w:p>
        </w:tc>
        <w:tc>
          <w:tcPr>
            <w:tcW w:w="860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bl>
    <w:p>
      <w:pPr>
        <w:pStyle w:val="Normal"/>
        <w:rPr>
          <w:sz w:val="22"/>
          <w:szCs w:val="22"/>
        </w:rPr>
      </w:pPr>
      <w:r>
        <w:rPr>
          <w:sz w:val="22"/>
          <w:szCs w:val="22"/>
        </w:rPr>
        <w:t>４　本人の訴え（願い・困りごと）</w:t>
      </w:r>
    </w:p>
    <w:tbl>
      <w:tblPr>
        <w:tblW w:w="9835"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9835"/>
      </w:tblGrid>
      <w:tr>
        <w:trPr>
          <w:trHeight w:val="1531" w:hRule="atLeast"/>
        </w:trPr>
        <w:tc>
          <w:tcPr>
            <w:tcW w:w="9835"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bl>
    <w:p>
      <w:pPr>
        <w:pStyle w:val="Normal"/>
        <w:rPr>
          <w:sz w:val="22"/>
          <w:szCs w:val="22"/>
        </w:rPr>
      </w:pPr>
      <w:r>
        <mc:AlternateContent>
          <mc:Choice Requires="wps">
            <w:drawing>
              <wp:anchor behindDoc="1" distT="0" distB="0" distL="0" distR="0" simplePos="0" locked="0" layoutInCell="0" allowOverlap="1" relativeHeight="4" wp14:anchorId="75D47F90">
                <wp:simplePos x="0" y="0"/>
                <wp:positionH relativeFrom="column">
                  <wp:posOffset>1816735</wp:posOffset>
                </wp:positionH>
                <wp:positionV relativeFrom="paragraph">
                  <wp:posOffset>1478280</wp:posOffset>
                </wp:positionV>
                <wp:extent cx="4362450" cy="542925"/>
                <wp:effectExtent l="0" t="0" r="0" b="0"/>
                <wp:wrapNone/>
                <wp:docPr id="5" name="Rectangle 4"/>
                <a:graphic xmlns:a="http://schemas.openxmlformats.org/drawingml/2006/main">
                  <a:graphicData uri="http://schemas.microsoft.com/office/word/2010/wordprocessingShape">
                    <wps:wsp>
                      <wps:cNvSpPr/>
                      <wps:spPr>
                        <a:xfrm>
                          <a:off x="0" y="0"/>
                          <a:ext cx="4362480" cy="542880"/>
                        </a:xfrm>
                        <a:prstGeom prst="rect">
                          <a:avLst/>
                        </a:prstGeom>
                        <a:solidFill>
                          <a:srgbClr val="ffffff"/>
                        </a:solidFill>
                        <a:ln w="0">
                          <a:noFill/>
                        </a:ln>
                      </wps:spPr>
                      <wps:style>
                        <a:lnRef idx="0"/>
                        <a:fillRef idx="0"/>
                        <a:effectRef idx="0"/>
                        <a:fontRef idx="minor"/>
                      </wps:style>
                      <wps:txbx>
                        <w:txbxContent>
                          <w:p>
                            <w:pPr>
                              <w:pStyle w:val="Style22"/>
                              <w:ind w:left="240" w:hanging="0"/>
                              <w:rPr>
                                <w:rFonts w:ascii="ＭＳ ゴシック" w:hAnsi="ＭＳ ゴシック" w:eastAsia="ＭＳ ゴシック"/>
                                <w:b/>
                                <w:b/>
                                <w:sz w:val="20"/>
                              </w:rPr>
                            </w:pPr>
                            <w:r>
                              <w:rPr>
                                <w:rFonts w:ascii="ＭＳ ゴシック" w:hAnsi="ＭＳ ゴシック" w:eastAsia="ＭＳ ゴシック"/>
                                <w:b/>
                                <w:sz w:val="20"/>
                              </w:rPr>
                              <w:t>各項目欄に示しているもの以外に必要な項目があれば空欄に追加し、</w:t>
                            </w:r>
                          </w:p>
                          <w:p>
                            <w:pPr>
                              <w:pStyle w:val="Style22"/>
                              <w:ind w:left="240" w:hanging="0"/>
                              <w:rPr>
                                <w:rFonts w:ascii="ＭＳ ゴシック" w:hAnsi="ＭＳ ゴシック" w:eastAsia="ＭＳ ゴシック"/>
                                <w:b/>
                                <w:b/>
                                <w:sz w:val="20"/>
                              </w:rPr>
                            </w:pPr>
                            <w:r>
                              <w:rPr>
                                <w:rFonts w:ascii="ＭＳ ゴシック" w:hAnsi="ＭＳ ゴシック" w:eastAsia="ＭＳ ゴシック"/>
                                <w:b/>
                                <w:sz w:val="20"/>
                              </w:rPr>
                              <w:t>項目によって記入すべき分量が多ければ行を追加してください（※）。</w:t>
                            </w:r>
                          </w:p>
                        </w:txbxContent>
                      </wps:txbx>
                      <wps:bodyPr lIns="74160" rIns="74160" tIns="9000" bIns="9000" anchor="t" upright="1">
                        <a:noAutofit/>
                      </wps:bodyPr>
                    </wps:wsp>
                  </a:graphicData>
                </a:graphic>
              </wp:anchor>
            </w:drawing>
          </mc:Choice>
          <mc:Fallback>
            <w:pict>
              <v:rect id="shape_0" ID="Rectangle 4" path="m0,0l-2147483645,0l-2147483645,-2147483646l0,-2147483646xe" fillcolor="white" stroked="f" o:allowincell="f" style="position:absolute;margin-left:143.05pt;margin-top:116.4pt;width:343.45pt;height:42.7pt;mso-wrap-style:square;v-text-anchor:top" wp14:anchorId="75D47F90">
                <v:fill o:detectmouseclick="t" type="solid" color2="black"/>
                <v:stroke color="#3465a4" joinstyle="round" endcap="flat"/>
                <v:textbox>
                  <w:txbxContent>
                    <w:p>
                      <w:pPr>
                        <w:pStyle w:val="Style22"/>
                        <w:ind w:left="240" w:hanging="0"/>
                        <w:rPr>
                          <w:rFonts w:ascii="ＭＳ ゴシック" w:hAnsi="ＭＳ ゴシック" w:eastAsia="ＭＳ ゴシック"/>
                          <w:b/>
                          <w:b/>
                          <w:sz w:val="20"/>
                        </w:rPr>
                      </w:pPr>
                      <w:r>
                        <w:rPr>
                          <w:rFonts w:ascii="ＭＳ ゴシック" w:hAnsi="ＭＳ ゴシック" w:eastAsia="ＭＳ ゴシック"/>
                          <w:b/>
                          <w:sz w:val="20"/>
                        </w:rPr>
                        <w:t>各項目欄に示しているもの以外に必要な項目があれば空欄に追加し、</w:t>
                      </w:r>
                    </w:p>
                    <w:p>
                      <w:pPr>
                        <w:pStyle w:val="Style22"/>
                        <w:ind w:left="240" w:hanging="0"/>
                        <w:rPr>
                          <w:rFonts w:ascii="ＭＳ ゴシック" w:hAnsi="ＭＳ ゴシック" w:eastAsia="ＭＳ ゴシック"/>
                          <w:b/>
                          <w:b/>
                          <w:sz w:val="20"/>
                        </w:rPr>
                      </w:pPr>
                      <w:r>
                        <w:rPr>
                          <w:rFonts w:ascii="ＭＳ ゴシック" w:hAnsi="ＭＳ ゴシック" w:eastAsia="ＭＳ ゴシック"/>
                          <w:b/>
                          <w:sz w:val="20"/>
                        </w:rPr>
                        <w:t>項目によって記入すべき分量が多ければ行を追加してください（※）。</w:t>
                      </w:r>
                    </w:p>
                  </w:txbxContent>
                </v:textbox>
                <w10:wrap type="none"/>
              </v:rect>
            </w:pict>
          </mc:Fallback>
        </mc:AlternateContent>
      </w:r>
      <w:r>
        <w:rPr>
          <w:sz w:val="22"/>
          <w:szCs w:val="22"/>
        </w:rPr>
        <w:t>５　本人のストレングス</w:t>
      </w:r>
    </w:p>
    <w:tbl>
      <w:tblPr>
        <w:tblW w:w="9835"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9835"/>
      </w:tblGrid>
      <w:tr>
        <w:trPr/>
        <w:tc>
          <w:tcPr>
            <w:tcW w:w="9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【個人のストレングス】</w:t>
            </w:r>
          </w:p>
          <w:p>
            <w:pPr>
              <w:pStyle w:val="Normal"/>
              <w:widowControl w:val="false"/>
              <w:rPr>
                <w:sz w:val="18"/>
                <w:szCs w:val="18"/>
              </w:rPr>
            </w:pPr>
            <w:r>
              <w:rPr>
                <w:sz w:val="18"/>
                <w:szCs w:val="18"/>
              </w:rPr>
            </w:r>
          </w:p>
          <w:p>
            <w:pPr>
              <w:pStyle w:val="Normal"/>
              <w:widowControl w:val="false"/>
              <w:rPr>
                <w:sz w:val="18"/>
                <w:szCs w:val="18"/>
              </w:rPr>
            </w:pPr>
            <w:r>
              <w:rPr>
                <w:sz w:val="18"/>
                <w:szCs w:val="18"/>
              </w:rPr>
            </w:r>
          </w:p>
          <w:p>
            <w:pPr>
              <w:pStyle w:val="Normal"/>
              <w:widowControl w:val="false"/>
              <w:rPr>
                <w:sz w:val="18"/>
                <w:szCs w:val="18"/>
              </w:rPr>
            </w:pPr>
            <w:r>
              <w:rPr>
                <w:sz w:val="18"/>
                <w:szCs w:val="18"/>
              </w:rPr>
            </w:r>
          </w:p>
          <w:p>
            <w:pPr>
              <w:pStyle w:val="Normal"/>
              <w:widowControl w:val="false"/>
              <w:rPr>
                <w:sz w:val="22"/>
                <w:szCs w:val="22"/>
              </w:rPr>
            </w:pPr>
            <w:r>
              <w:rPr>
                <w:sz w:val="22"/>
                <w:szCs w:val="22"/>
              </w:rPr>
              <w:t>【環境のストレングス】</w:t>
            </w:r>
          </w:p>
          <w:p>
            <w:pPr>
              <w:pStyle w:val="Normal"/>
              <w:widowControl w:val="false"/>
              <w:rPr>
                <w:sz w:val="18"/>
                <w:szCs w:val="18"/>
              </w:rPr>
            </w:pPr>
            <w:r>
              <w:rPr>
                <w:sz w:val="18"/>
                <w:szCs w:val="18"/>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rPr>
          <w:sz w:val="22"/>
          <w:szCs w:val="22"/>
        </w:rPr>
      </w:pPr>
      <w:r>
        <w:rPr>
          <w:sz w:val="22"/>
          <w:szCs w:val="22"/>
        </w:rPr>
        <w:t>６　アセスメント結果</w:t>
      </w:r>
    </w:p>
    <w:p>
      <w:pPr>
        <w:pStyle w:val="Normal"/>
        <w:numPr>
          <w:ilvl w:val="0"/>
          <w:numId w:val="1"/>
        </w:numPr>
        <w:rPr>
          <w:sz w:val="22"/>
          <w:szCs w:val="22"/>
        </w:rPr>
      </w:pPr>
      <w:r>
        <w:rPr>
          <w:sz w:val="22"/>
          <w:szCs w:val="22"/>
        </w:rPr>
        <w:t>生活基盤に関する領域</w:t>
      </w:r>
    </w:p>
    <w:tbl>
      <w:tblPr>
        <w:tblW w:w="9839"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1232"/>
        <w:gridCol w:w="993"/>
        <w:gridCol w:w="993"/>
        <w:gridCol w:w="4819"/>
        <w:gridCol w:w="1802"/>
      </w:tblGrid>
      <w:tr>
        <w:trPr>
          <w:cantSplit w:val="true"/>
        </w:trPr>
        <w:tc>
          <w:tcPr>
            <w:tcW w:w="12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項目</w:t>
            </w:r>
          </w:p>
        </w:tc>
        <w:tc>
          <w:tcPr>
            <w:tcW w:w="19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チェック（〇・☓）</w:t>
            </w:r>
          </w:p>
        </w:tc>
        <w:tc>
          <w:tcPr>
            <w:tcW w:w="48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実際の状況</w:t>
            </w:r>
          </w:p>
        </w:tc>
        <w:tc>
          <w:tcPr>
            <w:tcW w:w="18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備考</w:t>
            </w:r>
          </w:p>
        </w:tc>
      </w:tr>
      <w:tr>
        <w:trPr>
          <w:trHeight w:val="322" w:hRule="atLeast"/>
          <w:cantSplit w:val="true"/>
        </w:trPr>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支援の</w:t>
            </w:r>
          </w:p>
          <w:p>
            <w:pPr>
              <w:pStyle w:val="Normal"/>
              <w:widowControl w:val="false"/>
              <w:jc w:val="center"/>
              <w:rPr>
                <w:sz w:val="22"/>
                <w:szCs w:val="22"/>
              </w:rPr>
            </w:pPr>
            <w:r>
              <w:rPr>
                <w:sz w:val="22"/>
                <w:szCs w:val="22"/>
              </w:rPr>
              <w:t>必要</w:t>
            </w:r>
          </w:p>
        </w:tc>
        <w:tc>
          <w:tcPr>
            <w:tcW w:w="993" w:type="dxa"/>
            <w:tcBorders>
              <w:top w:val="single" w:sz="4" w:space="0" w:color="000000"/>
              <w:left w:val="single" w:sz="4" w:space="0" w:color="000000"/>
              <w:bottom w:val="single" w:sz="4" w:space="0" w:color="000000"/>
            </w:tcBorders>
            <w:vAlign w:val="center"/>
          </w:tcPr>
          <w:p>
            <w:pPr>
              <w:pStyle w:val="Normal"/>
              <w:widowControl w:val="false"/>
              <w:jc w:val="center"/>
              <w:rPr>
                <w:sz w:val="22"/>
                <w:szCs w:val="22"/>
              </w:rPr>
            </w:pPr>
            <w:r>
              <w:rPr>
                <w:sz w:val="22"/>
                <w:szCs w:val="22"/>
              </w:rPr>
              <w:t>支援の</w:t>
            </w:r>
          </w:p>
          <w:p>
            <w:pPr>
              <w:pStyle w:val="Normal"/>
              <w:widowControl w:val="false"/>
              <w:jc w:val="center"/>
              <w:rPr>
                <w:sz w:val="22"/>
                <w:szCs w:val="22"/>
              </w:rPr>
            </w:pPr>
            <w:r>
              <w:rPr>
                <w:sz w:val="22"/>
                <w:szCs w:val="22"/>
              </w:rPr>
              <w:t>希望</w:t>
            </w:r>
          </w:p>
        </w:tc>
        <w:tc>
          <w:tcPr>
            <w:tcW w:w="48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18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経済環境</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r>
        <w:trPr/>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住居環境</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r>
        <w:trPr/>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家族関係</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r>
        <w:trPr/>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bl>
    <w:p>
      <w:pPr>
        <w:pStyle w:val="Normal"/>
        <w:jc w:val="left"/>
        <w:rPr>
          <w:sz w:val="22"/>
          <w:szCs w:val="22"/>
        </w:rPr>
      </w:pPr>
      <w:r>
        <w:rPr>
          <w:sz w:val="22"/>
          <w:szCs w:val="22"/>
        </w:rPr>
        <w:t>②</w:t>
      </w:r>
      <w:r>
        <w:rPr>
          <w:sz w:val="22"/>
          <w:szCs w:val="22"/>
        </w:rPr>
        <w:t>健康に関する領域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1"/>
        <w:gridCol w:w="975"/>
        <w:gridCol w:w="972"/>
        <w:gridCol w:w="4707"/>
        <w:gridCol w:w="1754"/>
      </w:tblGrid>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健康状態</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食事内容</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服薬管理</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体力等</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numPr>
          <w:ilvl w:val="0"/>
          <w:numId w:val="2"/>
        </w:numPr>
        <w:jc w:val="left"/>
        <w:rPr>
          <w:sz w:val="22"/>
          <w:szCs w:val="22"/>
        </w:rPr>
      </w:pPr>
      <w:r>
        <w:rPr>
          <w:sz w:val="22"/>
          <w:szCs w:val="22"/>
        </w:rPr>
        <w:t>日常生活に関する領域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5"/>
        <w:gridCol w:w="975"/>
        <w:gridCol w:w="972"/>
        <w:gridCol w:w="4704"/>
        <w:gridCol w:w="1753"/>
      </w:tblGrid>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起床・就寝</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着脱衣</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洗顔・整容</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調理</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食事</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排泄</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入浴</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移動</w:t>
            </w:r>
            <w:r>
              <w:rPr>
                <w:sz w:val="22"/>
                <w:szCs w:val="22"/>
              </w:rPr>
              <w:t>(</w:t>
            </w:r>
            <w:r>
              <w:rPr>
                <w:sz w:val="21"/>
                <w:szCs w:val="21"/>
              </w:rPr>
              <w:t>屋内</w:t>
            </w:r>
            <w:r>
              <w:rPr>
                <w:sz w:val="21"/>
                <w:szCs w:val="21"/>
              </w:rPr>
              <w:t>)</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移動</w:t>
            </w:r>
            <w:r>
              <w:rPr>
                <w:sz w:val="22"/>
                <w:szCs w:val="22"/>
              </w:rPr>
              <w:t>(</w:t>
            </w:r>
            <w:r>
              <w:rPr>
                <w:sz w:val="21"/>
                <w:szCs w:val="21"/>
              </w:rPr>
              <w:t>屋外</w:t>
            </w:r>
            <w:r>
              <w:rPr>
                <w:sz w:val="22"/>
                <w:szCs w:val="22"/>
              </w:rPr>
              <w:t>)</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洗濯</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掃除</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整理・整頓</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書類整理</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numPr>
          <w:ilvl w:val="0"/>
          <w:numId w:val="2"/>
        </w:numPr>
        <w:jc w:val="left"/>
        <w:rPr>
          <w:sz w:val="22"/>
          <w:szCs w:val="22"/>
        </w:rPr>
      </w:pPr>
      <w:r>
        <w:rPr>
          <w:sz w:val="22"/>
          <w:szCs w:val="22"/>
        </w:rPr>
        <w:t>コミュニケーション･スキルに関する領域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1"/>
        <w:gridCol w:w="975"/>
        <w:gridCol w:w="972"/>
        <w:gridCol w:w="4707"/>
        <w:gridCol w:w="1754"/>
      </w:tblGrid>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意思表示</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言語理解</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160"/>
              <w:jc w:val="left"/>
              <w:rPr>
                <w:sz w:val="16"/>
                <w:szCs w:val="16"/>
              </w:rPr>
            </w:pPr>
            <w:r>
              <w:rPr>
                <w:sz w:val="16"/>
                <w:szCs w:val="16"/>
              </w:rPr>
              <w:t>コミュニケーション方法</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パソコン</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電話</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numPr>
          <w:ilvl w:val="0"/>
          <w:numId w:val="2"/>
        </w:numPr>
        <w:rPr>
          <w:sz w:val="22"/>
          <w:szCs w:val="22"/>
        </w:rPr>
      </w:pPr>
      <w:r>
        <w:rPr>
          <w:sz w:val="22"/>
          <w:szCs w:val="22"/>
        </w:rPr>
        <w:t>社会生活技能に関する領域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1"/>
        <w:gridCol w:w="975"/>
        <w:gridCol w:w="972"/>
        <w:gridCol w:w="4707"/>
        <w:gridCol w:w="1754"/>
      </w:tblGrid>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対人関係</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交通機関</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金銭管理</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買物</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危機管理</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rPr>
          <w:sz w:val="22"/>
          <w:szCs w:val="22"/>
        </w:rPr>
      </w:pPr>
      <w:r>
        <w:rPr>
          <w:sz w:val="22"/>
          <w:szCs w:val="22"/>
        </w:rPr>
        <w:t>⑥</w:t>
      </w:r>
      <w:r>
        <w:rPr>
          <w:sz w:val="22"/>
          <w:szCs w:val="22"/>
        </w:rPr>
        <w:t>社会参加に関する領域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1"/>
        <w:gridCol w:w="975"/>
        <w:gridCol w:w="972"/>
        <w:gridCol w:w="4707"/>
        <w:gridCol w:w="1754"/>
      </w:tblGrid>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160"/>
              <w:jc w:val="left"/>
              <w:rPr>
                <w:sz w:val="16"/>
                <w:szCs w:val="16"/>
              </w:rPr>
            </w:pPr>
            <w:r>
              <w:rPr>
                <w:sz w:val="16"/>
                <w:szCs w:val="16"/>
              </w:rPr>
              <w:t>レクリエーション参加</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趣味</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外出</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当事者活動</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休日活動</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旅行等</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rPr>
          <w:sz w:val="22"/>
          <w:szCs w:val="22"/>
        </w:rPr>
      </w:pPr>
      <w:r>
        <w:rPr>
          <w:sz w:val="22"/>
          <w:szCs w:val="22"/>
        </w:rPr>
        <w:t>⑦</w:t>
      </w:r>
      <w:r>
        <w:rPr>
          <w:sz w:val="22"/>
          <w:szCs w:val="22"/>
        </w:rPr>
        <w:t>教育･就労・経験に関する領域</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23"/>
        <w:gridCol w:w="975"/>
        <w:gridCol w:w="972"/>
        <w:gridCol w:w="4706"/>
        <w:gridCol w:w="1753"/>
      </w:tblGrid>
      <w:tr>
        <w:trPr/>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教育</w:t>
            </w:r>
            <w:r>
              <w:rPr>
                <w:sz w:val="22"/>
                <w:szCs w:val="22"/>
              </w:rPr>
              <w:t>(</w:t>
            </w:r>
            <w:r>
              <w:rPr>
                <w:sz w:val="21"/>
                <w:szCs w:val="21"/>
              </w:rPr>
              <w:t>経験</w:t>
            </w:r>
            <w:r>
              <w:rPr>
                <w:sz w:val="21"/>
                <w:szCs w:val="21"/>
              </w:rPr>
              <w:t>)</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就労</w:t>
            </w:r>
            <w:r>
              <w:rPr>
                <w:sz w:val="22"/>
                <w:szCs w:val="22"/>
              </w:rPr>
              <w:t>(</w:t>
            </w:r>
            <w:r>
              <w:rPr>
                <w:sz w:val="21"/>
                <w:szCs w:val="21"/>
              </w:rPr>
              <w:t>経験</w:t>
            </w:r>
            <w:r>
              <w:rPr>
                <w:sz w:val="22"/>
                <w:szCs w:val="22"/>
              </w:rPr>
              <w:t>)</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t>社会経験</w:t>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r>
        <w:trPr>
          <w:trHeight w:val="179" w:hRule="atLeast"/>
        </w:trPr>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r>
          </w:p>
        </w:tc>
        <w:tc>
          <w:tcPr>
            <w:tcW w:w="4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c>
          <w:tcPr>
            <w:tcW w:w="17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18"/>
                <w:szCs w:val="18"/>
              </w:rPr>
            </w:pPr>
            <w:r>
              <w:rPr>
                <w:sz w:val="18"/>
                <w:szCs w:val="18"/>
              </w:rPr>
            </w:r>
          </w:p>
        </w:tc>
      </w:tr>
    </w:tbl>
    <w:p>
      <w:pPr>
        <w:pStyle w:val="Normal"/>
        <w:rPr>
          <w:sz w:val="22"/>
          <w:szCs w:val="22"/>
        </w:rPr>
      </w:pPr>
      <w:r>
        <w:rPr>
          <w:sz w:val="22"/>
          <w:szCs w:val="22"/>
        </w:rPr>
        <w:t>７　関係機関・関係者からの情報</w:t>
      </w:r>
    </w:p>
    <w:tbl>
      <w:tblPr>
        <w:tblW w:w="9835"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9835"/>
      </w:tblGrid>
      <w:tr>
        <w:trPr>
          <w:trHeight w:val="1202" w:hRule="atLeast"/>
        </w:trPr>
        <w:tc>
          <w:tcPr>
            <w:tcW w:w="9835"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bl>
    <w:p>
      <w:pPr>
        <w:pStyle w:val="Normal"/>
        <w:rPr>
          <w:sz w:val="22"/>
          <w:szCs w:val="22"/>
        </w:rPr>
      </w:pPr>
      <w:r>
        <w:rPr>
          <w:sz w:val="22"/>
          <w:szCs w:val="22"/>
        </w:rPr>
        <w:t>８　調査実施者所見（注目すべき点、気になる点を含む）</w:t>
      </w:r>
    </w:p>
    <w:tbl>
      <w:tblPr>
        <w:tblW w:w="9835" w:type="dxa"/>
        <w:jc w:val="left"/>
        <w:tblInd w:w="0" w:type="dxa"/>
        <w:tblLayout w:type="fixed"/>
        <w:tblCellMar>
          <w:top w:w="0" w:type="dxa"/>
          <w:left w:w="99" w:type="dxa"/>
          <w:bottom w:w="0" w:type="dxa"/>
          <w:right w:w="99" w:type="dxa"/>
        </w:tblCellMar>
        <w:tblLook w:firstRow="0" w:noVBand="0" w:lastRow="0" w:firstColumn="0" w:lastColumn="0" w:noHBand="0" w:val="0000"/>
      </w:tblPr>
      <w:tblGrid>
        <w:gridCol w:w="9835"/>
      </w:tblGrid>
      <w:tr>
        <w:trPr>
          <w:trHeight w:val="1338" w:hRule="atLeast"/>
        </w:trPr>
        <w:tc>
          <w:tcPr>
            <w:tcW w:w="9835"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r>
    </w:tbl>
    <w:p>
      <w:pPr>
        <w:pStyle w:val="Normal"/>
        <w:rPr>
          <w:sz w:val="22"/>
          <w:szCs w:val="22"/>
        </w:rPr>
      </w:pPr>
      <w:r>
        <w:rPr/>
        <w:drawing>
          <wp:anchor behindDoc="0" distT="0" distB="0" distL="0" distR="0" simplePos="0" locked="0" layoutInCell="0" allowOverlap="1" relativeHeight="8">
            <wp:simplePos x="0" y="0"/>
            <wp:positionH relativeFrom="column">
              <wp:posOffset>-60960</wp:posOffset>
            </wp:positionH>
            <wp:positionV relativeFrom="paragraph">
              <wp:posOffset>41910</wp:posOffset>
            </wp:positionV>
            <wp:extent cx="6181090" cy="1009650"/>
            <wp:effectExtent l="0" t="0" r="0" b="0"/>
            <wp:wrapNone/>
            <wp:docPr id="7"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descr=""/>
                    <pic:cNvPicPr>
                      <a:picLocks noChangeAspect="1" noChangeArrowheads="1"/>
                    </pic:cNvPicPr>
                  </pic:nvPicPr>
                  <pic:blipFill>
                    <a:blip r:embed="rId2"/>
                    <a:stretch>
                      <a:fillRect/>
                    </a:stretch>
                  </pic:blipFill>
                  <pic:spPr bwMode="auto">
                    <a:xfrm>
                      <a:off x="0" y="0"/>
                      <a:ext cx="6181090" cy="100965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240"/>
        </w:tabs>
        <w:ind w:left="240" w:hanging="24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3"/>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4"/>
      <w:szCs w:val="20"/>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BalloonText">
    <w:name w:val="Balloon Text"/>
    <w:basedOn w:val="Normal"/>
    <w:semiHidden/>
    <w:qFormat/>
    <w:pPr/>
    <w:rPr>
      <w:rFonts w:ascii="Arial" w:hAnsi="Arial" w:eastAsia="ＭＳ ゴシック"/>
      <w:sz w:val="18"/>
      <w:szCs w:val="18"/>
    </w:rPr>
  </w:style>
  <w:style w:type="paragraph" w:styleId="Style19">
    <w:name w:val="ヘッダーとフッター"/>
    <w:basedOn w:val="Normal"/>
    <w:qFormat/>
    <w:pPr/>
    <w:rPr/>
  </w:style>
  <w:style w:type="paragraph" w:styleId="Style20">
    <w:name w:val="Header"/>
    <w:basedOn w:val="Normal"/>
    <w:semiHidden/>
    <w:pPr>
      <w:tabs>
        <w:tab w:val="clear" w:pos="851"/>
        <w:tab w:val="center" w:pos="4252" w:leader="none"/>
        <w:tab w:val="right" w:pos="8504" w:leader="none"/>
      </w:tabs>
      <w:snapToGrid w:val="false"/>
    </w:pPr>
    <w:rPr/>
  </w:style>
  <w:style w:type="paragraph" w:styleId="Style21">
    <w:name w:val="Footer"/>
    <w:basedOn w:val="Normal"/>
    <w:semiHidden/>
    <w:pPr>
      <w:tabs>
        <w:tab w:val="clear" w:pos="851"/>
        <w:tab w:val="center" w:pos="4252" w:leader="none"/>
        <w:tab w:val="right" w:pos="8504" w:leader="none"/>
      </w:tabs>
      <w:snapToGrid w:val="false"/>
    </w:pPr>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547d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0D34-E2CC-4AEF-807A-2253689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LibreOffice/7.4.7.2$Windows_X86_64 LibreOffice_project/723314e595e8007d3cf785c16538505a1c878ca5</Application>
  <AppVersion>15.0000</AppVersion>
  <Pages>4</Pages>
  <Words>585</Words>
  <Characters>585</Characters>
  <CharactersWithSpaces>614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2023-06-16T08:31:00Z</dcterms:created>
  <dc:creator/>
  <dc:description/>
  <dc:language>ja-JP</dc:language>
  <cp:lastModifiedBy/>
  <dcterms:modified xsi:type="dcterms:W3CDTF">2023-06-16T08:31:00Z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